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58" w:rsidRPr="00A31F58" w:rsidRDefault="00A31F58" w:rsidP="00A31F58">
      <w:pPr>
        <w:pStyle w:val="resh-title"/>
        <w:shd w:val="clear" w:color="auto" w:fill="FFFFFF"/>
        <w:jc w:val="center"/>
        <w:rPr>
          <w:lang w:val="en-US"/>
        </w:rPr>
      </w:pPr>
      <w:r>
        <w:t>ОБЩИНСКА ИЗБИРАТЕЛНА КОМИСИЯ ГЕНЕРАЛ ТОШЕВО</w:t>
      </w:r>
    </w:p>
    <w:p w:rsidR="00A31F58" w:rsidRPr="005E4422" w:rsidRDefault="00A31F58" w:rsidP="00A31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ДНЕВЕН РЕД</w:t>
      </w:r>
    </w:p>
    <w:p w:rsidR="00A31F58" w:rsidRPr="005E4422" w:rsidRDefault="00A31F58" w:rsidP="00A31F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на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D230D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декември</w:t>
      </w:r>
      <w:r w:rsidRPr="005E4422">
        <w:rPr>
          <w:rFonts w:ascii="Times New Roman" w:hAnsi="Times New Roman" w:cs="Times New Roman"/>
          <w:sz w:val="24"/>
          <w:szCs w:val="24"/>
        </w:rPr>
        <w:t xml:space="preserve"> 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4422">
        <w:rPr>
          <w:rFonts w:ascii="Times New Roman" w:hAnsi="Times New Roman" w:cs="Times New Roman"/>
          <w:sz w:val="24"/>
          <w:szCs w:val="24"/>
        </w:rPr>
        <w:t xml:space="preserve"> от 17,30 часа</w:t>
      </w:r>
    </w:p>
    <w:p w:rsidR="00A31F58" w:rsidRPr="005123EA" w:rsidRDefault="00A31F58" w:rsidP="00A31F58">
      <w:pPr>
        <w:rPr>
          <w:rFonts w:ascii="Times New Roman" w:hAnsi="Times New Roman" w:cs="Times New Roman"/>
          <w:sz w:val="24"/>
          <w:szCs w:val="24"/>
        </w:rPr>
      </w:pPr>
    </w:p>
    <w:p w:rsidR="00877B85" w:rsidRPr="005123EA" w:rsidRDefault="005123EA" w:rsidP="005123EA">
      <w:pPr>
        <w:jc w:val="both"/>
        <w:rPr>
          <w:rFonts w:ascii="Times New Roman" w:hAnsi="Times New Roman" w:cs="Times New Roman"/>
          <w:sz w:val="24"/>
          <w:szCs w:val="24"/>
        </w:rPr>
      </w:pPr>
      <w:r w:rsidRPr="005123EA">
        <w:rPr>
          <w:rFonts w:ascii="Times New Roman" w:hAnsi="Times New Roman" w:cs="Times New Roman"/>
          <w:sz w:val="24"/>
          <w:szCs w:val="24"/>
        </w:rPr>
        <w:tab/>
      </w:r>
      <w:r w:rsidR="00877B85" w:rsidRPr="005123EA">
        <w:rPr>
          <w:rFonts w:ascii="Times New Roman" w:hAnsi="Times New Roman" w:cs="Times New Roman"/>
          <w:sz w:val="24"/>
          <w:szCs w:val="24"/>
        </w:rPr>
        <w:t xml:space="preserve">1. Взимане на решение във връзка с </w:t>
      </w:r>
      <w:r w:rsidR="00F4393F" w:rsidRPr="005123EA">
        <w:rPr>
          <w:rFonts w:ascii="Times New Roman" w:hAnsi="Times New Roman" w:cs="Times New Roman"/>
          <w:sz w:val="24"/>
          <w:szCs w:val="24"/>
        </w:rPr>
        <w:t xml:space="preserve"> </w:t>
      </w:r>
      <w:r w:rsidR="00877B85" w:rsidRPr="005123EA">
        <w:rPr>
          <w:rFonts w:ascii="Times New Roman" w:hAnsi="Times New Roman" w:cs="Times New Roman"/>
          <w:sz w:val="24"/>
          <w:szCs w:val="24"/>
        </w:rPr>
        <w:t xml:space="preserve">Решение № 339/14.09.2017 г. на Административен съд Добрич, постановено по </w:t>
      </w:r>
      <w:proofErr w:type="spellStart"/>
      <w:r w:rsidR="00877B85" w:rsidRPr="005123EA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="00877B85" w:rsidRPr="005123EA">
        <w:rPr>
          <w:rFonts w:ascii="Times New Roman" w:hAnsi="Times New Roman" w:cs="Times New Roman"/>
          <w:sz w:val="24"/>
          <w:szCs w:val="24"/>
        </w:rPr>
        <w:t>. дело № 481/2017 г. потвърдено с Решение № 14259/23.11.2017 г на ВАС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23EA" w:rsidRPr="005123EA" w:rsidRDefault="005123EA" w:rsidP="005123EA">
      <w:pPr>
        <w:jc w:val="both"/>
        <w:rPr>
          <w:rFonts w:ascii="Times New Roman" w:hAnsi="Times New Roman" w:cs="Times New Roman"/>
          <w:sz w:val="24"/>
          <w:szCs w:val="24"/>
        </w:rPr>
      </w:pPr>
      <w:r w:rsidRPr="005123EA">
        <w:rPr>
          <w:rFonts w:ascii="Times New Roman" w:hAnsi="Times New Roman" w:cs="Times New Roman"/>
          <w:sz w:val="24"/>
          <w:szCs w:val="24"/>
        </w:rPr>
        <w:tab/>
      </w:r>
      <w:r w:rsidR="00F4393F" w:rsidRPr="005123EA">
        <w:rPr>
          <w:rFonts w:ascii="Times New Roman" w:hAnsi="Times New Roman" w:cs="Times New Roman"/>
          <w:sz w:val="24"/>
          <w:szCs w:val="24"/>
        </w:rPr>
        <w:t>2. Взимане на решение</w:t>
      </w:r>
      <w:r w:rsidRPr="005123EA">
        <w:rPr>
          <w:rFonts w:ascii="Times New Roman" w:hAnsi="Times New Roman" w:cs="Times New Roman"/>
          <w:sz w:val="24"/>
          <w:szCs w:val="24"/>
        </w:rPr>
        <w:t xml:space="preserve"> за определяне на членовете на Общинска избирателна комисия гр. Ген. Тошево, които ще представят пред ЦИК протоколите от проведения местен рефер</w:t>
      </w:r>
      <w:r>
        <w:rPr>
          <w:rFonts w:ascii="Times New Roman" w:hAnsi="Times New Roman" w:cs="Times New Roman"/>
          <w:sz w:val="24"/>
          <w:szCs w:val="24"/>
        </w:rPr>
        <w:t>ендум на 17 декември 2017 г</w:t>
      </w:r>
      <w:r w:rsidRPr="005123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6FF" w:rsidRPr="005123EA" w:rsidRDefault="005123EA" w:rsidP="005123E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EA">
        <w:rPr>
          <w:rFonts w:ascii="Times New Roman" w:hAnsi="Times New Roman" w:cs="Times New Roman"/>
          <w:sz w:val="24"/>
          <w:szCs w:val="24"/>
        </w:rPr>
        <w:tab/>
        <w:t>3</w:t>
      </w:r>
      <w:r w:rsidR="00F4393F" w:rsidRPr="005123EA">
        <w:rPr>
          <w:rFonts w:ascii="Times New Roman" w:hAnsi="Times New Roman" w:cs="Times New Roman"/>
          <w:sz w:val="24"/>
          <w:szCs w:val="24"/>
        </w:rPr>
        <w:t xml:space="preserve">. </w:t>
      </w:r>
      <w:r w:rsidR="0071357B" w:rsidRPr="005123EA">
        <w:rPr>
          <w:rFonts w:ascii="Times New Roman" w:hAnsi="Times New Roman" w:cs="Times New Roman"/>
          <w:sz w:val="24"/>
          <w:szCs w:val="24"/>
        </w:rPr>
        <w:t>Текущи</w:t>
      </w:r>
      <w:r>
        <w:rPr>
          <w:rFonts w:ascii="Times New Roman" w:hAnsi="Times New Roman" w:cs="Times New Roman"/>
          <w:sz w:val="24"/>
          <w:szCs w:val="24"/>
        </w:rPr>
        <w:t>;</w:t>
      </w:r>
    </w:p>
    <w:sectPr w:rsidR="004E76FF" w:rsidRPr="005123EA" w:rsidSect="0071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15DA8"/>
    <w:multiLevelType w:val="hybridMultilevel"/>
    <w:tmpl w:val="04128DFA"/>
    <w:lvl w:ilvl="0" w:tplc="3C3A0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34F"/>
    <w:rsid w:val="001E4C94"/>
    <w:rsid w:val="00383031"/>
    <w:rsid w:val="004E76FF"/>
    <w:rsid w:val="005123EA"/>
    <w:rsid w:val="00587B4E"/>
    <w:rsid w:val="006714B8"/>
    <w:rsid w:val="0071357B"/>
    <w:rsid w:val="007148AB"/>
    <w:rsid w:val="00877B85"/>
    <w:rsid w:val="00A31F58"/>
    <w:rsid w:val="00B6534F"/>
    <w:rsid w:val="00ED230D"/>
    <w:rsid w:val="00F4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FF"/>
    <w:pPr>
      <w:ind w:left="720"/>
      <w:contextualSpacing/>
    </w:pPr>
  </w:style>
  <w:style w:type="paragraph" w:customStyle="1" w:styleId="resh-title">
    <w:name w:val="resh-title"/>
    <w:basedOn w:val="a"/>
    <w:rsid w:val="00A3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PC303v</cp:lastModifiedBy>
  <cp:revision>9</cp:revision>
  <dcterms:created xsi:type="dcterms:W3CDTF">2017-12-05T06:20:00Z</dcterms:created>
  <dcterms:modified xsi:type="dcterms:W3CDTF">2017-12-12T09:49:00Z</dcterms:modified>
</cp:coreProperties>
</file>