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50D" w:rsidRPr="008E5357" w:rsidRDefault="0047350D" w:rsidP="0047350D">
      <w:pPr>
        <w:rPr>
          <w:u w:val="single"/>
        </w:rPr>
      </w:pPr>
      <w:r>
        <w:t xml:space="preserve">                                   </w:t>
      </w:r>
      <w:r w:rsidRPr="008E5357">
        <w:rPr>
          <w:u w:val="single"/>
        </w:rPr>
        <w:t>ОБЩИНСКА ИЗБИРАТЕЛНА КОМИСИЯ ГЕНЕРАЛ ТОШЕВО</w:t>
      </w:r>
    </w:p>
    <w:p w:rsidR="0047350D" w:rsidRDefault="0047350D" w:rsidP="0047350D"/>
    <w:p w:rsidR="0047350D" w:rsidRDefault="0047350D" w:rsidP="0047350D">
      <w:r>
        <w:t xml:space="preserve">                                                                 Р   Е   Ш  Е  Н  И   Е</w:t>
      </w:r>
    </w:p>
    <w:p w:rsidR="0047350D" w:rsidRDefault="0047350D" w:rsidP="0047350D"/>
    <w:p w:rsidR="0047350D" w:rsidRDefault="0047350D" w:rsidP="0047350D">
      <w:r>
        <w:t xml:space="preserve">                                              </w:t>
      </w:r>
      <w:r w:rsidR="006611DE">
        <w:t xml:space="preserve">                            № </w:t>
      </w:r>
      <w:bookmarkStart w:id="0" w:name="_GoBack"/>
      <w:bookmarkEnd w:id="0"/>
      <w:r w:rsidR="006611DE">
        <w:t>385-</w:t>
      </w:r>
      <w:r>
        <w:t>МР</w:t>
      </w:r>
    </w:p>
    <w:p w:rsidR="0047350D" w:rsidRDefault="0047350D" w:rsidP="0047350D">
      <w:r>
        <w:t xml:space="preserve">                                                ГР. Ген. Тошево, 15 ноември 2017 г.</w:t>
      </w:r>
    </w:p>
    <w:p w:rsidR="0047350D" w:rsidRDefault="0047350D" w:rsidP="0047350D"/>
    <w:p w:rsidR="0047350D" w:rsidRDefault="0047350D" w:rsidP="0047350D">
      <w:r>
        <w:t>ОТНОСНО: поправка на техническа грешка в Решение № 378-МР/09.11.2017 г.  на ОИК</w:t>
      </w:r>
    </w:p>
    <w:p w:rsidR="0047350D" w:rsidRDefault="0047350D" w:rsidP="0047350D"/>
    <w:p w:rsidR="0047350D" w:rsidRDefault="0047350D" w:rsidP="0047350D">
      <w:r>
        <w:t>На основание чл. 57, ал. 1, т. 1 и т. 2 от Изборния кодекс Общинска избирателна комисия Генерал Тошево</w:t>
      </w:r>
    </w:p>
    <w:p w:rsidR="0047350D" w:rsidRDefault="0047350D" w:rsidP="0047350D"/>
    <w:p w:rsidR="0047350D" w:rsidRDefault="0047350D" w:rsidP="0047350D">
      <w:r>
        <w:t xml:space="preserve">                                                                       Р Е Ш И: </w:t>
      </w:r>
    </w:p>
    <w:p w:rsidR="0047350D" w:rsidRDefault="0047350D" w:rsidP="0047350D"/>
    <w:p w:rsidR="0047350D" w:rsidRDefault="0047350D" w:rsidP="0047350D">
      <w:r>
        <w:t xml:space="preserve">Допуска поправка на техническа грешка в Решение </w:t>
      </w:r>
      <w:r w:rsidRPr="0047350D">
        <w:t>378-МР/09.11.2017 г.  на ОИК</w:t>
      </w:r>
      <w:r>
        <w:t>, както следва:            В диспозитива на решението текстът „печатът  на секционните избирателни комисии  е правоъгълен“, да се чете „</w:t>
      </w:r>
      <w:r w:rsidRPr="0047350D">
        <w:t xml:space="preserve">печатът  на секционните избирателни комисии  е </w:t>
      </w:r>
      <w:r>
        <w:t>кръгъл“.</w:t>
      </w:r>
    </w:p>
    <w:p w:rsidR="00EE5BD3" w:rsidRDefault="0047350D" w:rsidP="0047350D">
      <w:r>
        <w:t>Решението подлежи на обжалване пред  Централната избирателна комисия в тридневен срок от обявяването му.</w:t>
      </w:r>
    </w:p>
    <w:p w:rsidR="0047350D" w:rsidRDefault="0047350D" w:rsidP="0047350D"/>
    <w:p w:rsidR="0047350D" w:rsidRDefault="0047350D" w:rsidP="0047350D">
      <w:r>
        <w:t>Председател:</w:t>
      </w:r>
    </w:p>
    <w:p w:rsidR="0047350D" w:rsidRDefault="0047350D" w:rsidP="0047350D">
      <w:r>
        <w:t>/Красимира Митева/</w:t>
      </w:r>
    </w:p>
    <w:p w:rsidR="0047350D" w:rsidRDefault="0047350D" w:rsidP="0047350D"/>
    <w:p w:rsidR="0047350D" w:rsidRDefault="0047350D" w:rsidP="0047350D">
      <w:r>
        <w:t>Секретар:</w:t>
      </w:r>
    </w:p>
    <w:p w:rsidR="0047350D" w:rsidRDefault="0047350D" w:rsidP="0047350D">
      <w:r>
        <w:t xml:space="preserve">/Живка </w:t>
      </w:r>
      <w:proofErr w:type="spellStart"/>
      <w:r>
        <w:t>Запорожанова</w:t>
      </w:r>
      <w:proofErr w:type="spellEnd"/>
      <w:r>
        <w:t>/</w:t>
      </w:r>
    </w:p>
    <w:sectPr w:rsidR="00473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DAB"/>
    <w:rsid w:val="0047350D"/>
    <w:rsid w:val="006611DE"/>
    <w:rsid w:val="008E5357"/>
    <w:rsid w:val="00AE0DAB"/>
    <w:rsid w:val="00EE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94FC51-52FF-4202-9422-104F33476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6611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ОА ГЕНЕРАЛ ТОШЕВО</cp:lastModifiedBy>
  <cp:revision>3</cp:revision>
  <cp:lastPrinted>2017-11-15T15:51:00Z</cp:lastPrinted>
  <dcterms:created xsi:type="dcterms:W3CDTF">2017-11-15T14:20:00Z</dcterms:created>
  <dcterms:modified xsi:type="dcterms:W3CDTF">2017-11-15T15:51:00Z</dcterms:modified>
</cp:coreProperties>
</file>