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C" w:rsidRDefault="006E1C06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ОБЩИНСКА ИЗБИРАТЕЛНА КОМИСИЯ</w:t>
      </w:r>
      <w:r w:rsidR="00587324">
        <w:rPr>
          <w:rFonts w:ascii="Times New Roman" w:hAnsi="Times New Roman" w:cs="Times New Roman"/>
          <w:sz w:val="28"/>
          <w:szCs w:val="28"/>
          <w:u w:val="single"/>
        </w:rPr>
        <w:t xml:space="preserve"> ГЕНЕРАЛ ТО</w:t>
      </w:r>
      <w:r w:rsidR="00587324" w:rsidRPr="005873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Ш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ЕВО</w:t>
      </w:r>
    </w:p>
    <w:p w:rsidR="00587324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</w:p>
    <w:p w:rsidR="00587324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>Л</w:t>
      </w:r>
    </w:p>
    <w:p w:rsidR="00587324" w:rsidRDefault="006B6929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</w:t>
      </w:r>
      <w:r w:rsidR="0081082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0</w:t>
      </w:r>
      <w:r w:rsidR="00B553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81082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B553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2023г.</w:t>
      </w:r>
    </w:p>
    <w:p w:rsidR="00587324" w:rsidRDefault="00587324" w:rsidP="00587324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587324" w:rsidRDefault="006B6929" w:rsidP="0058732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  <w:t xml:space="preserve">Днес </w:t>
      </w:r>
      <w:r w:rsidR="0081082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B553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</w:t>
      </w:r>
      <w:r w:rsid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.09.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2023г. от </w:t>
      </w:r>
      <w:r w:rsidR="0081082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17:3</w:t>
      </w:r>
      <w:r w:rsidR="0017786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87324" w:rsidRPr="008672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аса</w:t>
      </w:r>
      <w:r w:rsidR="0058732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Генерал Тошево се проведе заседание на ОИК Ген. Тошево. На заседанието присъстваха: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Илка Илиева Русева – зам. председател;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Мирослава Мирчева Цанова – зам. председател;</w:t>
      </w:r>
    </w:p>
    <w:p w:rsidR="00B86735" w:rsidRDefault="00B86735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Иванка Михалева Петрова – зам. председател.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735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B86735">
        <w:rPr>
          <w:rFonts w:ascii="Times New Roman" w:hAnsi="Times New Roman" w:cs="Times New Roman"/>
          <w:sz w:val="28"/>
          <w:szCs w:val="28"/>
        </w:rPr>
        <w:t xml:space="preserve"> Февзи Ферад – секретар;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6735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B86735">
        <w:rPr>
          <w:rFonts w:ascii="Times New Roman" w:hAnsi="Times New Roman" w:cs="Times New Roman"/>
          <w:sz w:val="28"/>
          <w:szCs w:val="28"/>
        </w:rPr>
        <w:t xml:space="preserve"> Михайлова Добрева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Васил Николов Василев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Тодорка Стоянова Стефанова – член;</w:t>
      </w:r>
    </w:p>
    <w:p w:rsidR="00F55B5F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Здравка Георгиева Иванова – член;</w:t>
      </w:r>
    </w:p>
    <w:p w:rsidR="00F55B5F" w:rsidRPr="00B86735" w:rsidRDefault="00F55B5F" w:rsidP="005873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6735">
        <w:rPr>
          <w:rFonts w:ascii="Times New Roman" w:hAnsi="Times New Roman" w:cs="Times New Roman"/>
          <w:sz w:val="28"/>
          <w:szCs w:val="28"/>
        </w:rPr>
        <w:t>Елена Николаева Атанасова – член.</w:t>
      </w:r>
    </w:p>
    <w:p w:rsidR="00F55B5F" w:rsidRDefault="00F55B5F" w:rsidP="005873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ОТСЪСТВАХА:</w:t>
      </w:r>
      <w:r w:rsidR="006F6D18">
        <w:rPr>
          <w:rFonts w:ascii="Times New Roman" w:hAnsi="Times New Roman" w:cs="Times New Roman"/>
          <w:sz w:val="28"/>
          <w:szCs w:val="28"/>
        </w:rPr>
        <w:t xml:space="preserve"> </w:t>
      </w:r>
      <w:r w:rsidR="006F6D18" w:rsidRPr="00B86735">
        <w:rPr>
          <w:rFonts w:ascii="Times New Roman" w:hAnsi="Times New Roman" w:cs="Times New Roman"/>
          <w:sz w:val="28"/>
          <w:szCs w:val="28"/>
        </w:rPr>
        <w:t xml:space="preserve">Живка Димитрова </w:t>
      </w:r>
      <w:proofErr w:type="spellStart"/>
      <w:r w:rsidR="006F6D18" w:rsidRPr="00B86735">
        <w:rPr>
          <w:rFonts w:ascii="Times New Roman" w:hAnsi="Times New Roman" w:cs="Times New Roman"/>
          <w:sz w:val="28"/>
          <w:szCs w:val="28"/>
        </w:rPr>
        <w:t>Запорожанова</w:t>
      </w:r>
      <w:proofErr w:type="spellEnd"/>
      <w:r w:rsidR="006F6D18" w:rsidRPr="00B86735">
        <w:rPr>
          <w:rFonts w:ascii="Times New Roman" w:hAnsi="Times New Roman" w:cs="Times New Roman"/>
          <w:sz w:val="28"/>
          <w:szCs w:val="28"/>
        </w:rPr>
        <w:t xml:space="preserve"> – Председател</w:t>
      </w:r>
      <w:r w:rsidR="00EC45CA" w:rsidRPr="00B86735">
        <w:rPr>
          <w:rFonts w:ascii="Times New Roman" w:hAnsi="Times New Roman" w:cs="Times New Roman"/>
          <w:sz w:val="28"/>
          <w:szCs w:val="28"/>
        </w:rPr>
        <w:t>;</w:t>
      </w:r>
    </w:p>
    <w:p w:rsidR="00B55353" w:rsidRDefault="00B55353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Pr="006F6D18" w:rsidRDefault="006B692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Заседанието се откри в </w:t>
      </w:r>
      <w:r w:rsidR="006F6D18">
        <w:rPr>
          <w:rFonts w:ascii="Times New Roman" w:hAnsi="Times New Roman" w:cs="Times New Roman"/>
          <w:sz w:val="28"/>
          <w:szCs w:val="28"/>
        </w:rPr>
        <w:t>1</w:t>
      </w:r>
      <w:r w:rsidR="00E97012">
        <w:rPr>
          <w:rFonts w:ascii="Times New Roman" w:hAnsi="Times New Roman" w:cs="Times New Roman"/>
          <w:sz w:val="28"/>
          <w:szCs w:val="28"/>
        </w:rPr>
        <w:t>7</w:t>
      </w:r>
      <w:r w:rsidR="006F6D18">
        <w:rPr>
          <w:rFonts w:ascii="Times New Roman" w:hAnsi="Times New Roman" w:cs="Times New Roman"/>
          <w:sz w:val="28"/>
          <w:szCs w:val="28"/>
        </w:rPr>
        <w:t>:</w:t>
      </w:r>
      <w:r w:rsidR="00E97012">
        <w:rPr>
          <w:rFonts w:ascii="Times New Roman" w:hAnsi="Times New Roman" w:cs="Times New Roman"/>
          <w:sz w:val="28"/>
          <w:szCs w:val="28"/>
        </w:rPr>
        <w:t>3</w:t>
      </w:r>
      <w:r w:rsidR="0017786C">
        <w:rPr>
          <w:rFonts w:ascii="Times New Roman" w:hAnsi="Times New Roman" w:cs="Times New Roman"/>
          <w:sz w:val="28"/>
          <w:szCs w:val="28"/>
        </w:rPr>
        <w:t xml:space="preserve">0 </w:t>
      </w:r>
      <w:r w:rsidR="00F55B5F">
        <w:rPr>
          <w:rFonts w:ascii="Times New Roman" w:hAnsi="Times New Roman" w:cs="Times New Roman"/>
          <w:sz w:val="28"/>
          <w:szCs w:val="28"/>
        </w:rPr>
        <w:t xml:space="preserve">ч и беше председателствано от </w:t>
      </w:r>
      <w:r w:rsidR="00EC45CA" w:rsidRPr="006F6D18">
        <w:rPr>
          <w:rFonts w:ascii="Times New Roman" w:hAnsi="Times New Roman" w:cs="Times New Roman"/>
          <w:sz w:val="28"/>
          <w:szCs w:val="28"/>
        </w:rPr>
        <w:t>Милена Иванова Петрова – зам. председател</w:t>
      </w: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</w:t>
      </w:r>
      <w:r w:rsidR="006E1C0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предложи заседанието да се проведе при следния дневен ред:</w:t>
      </w:r>
    </w:p>
    <w:p w:rsidR="00EC45CA" w:rsidRDefault="00EC45CA" w:rsidP="00F55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Запознаване на членовете на ОИК Генерал Тошево с постъпилата входяща кореспонденция и указания на ЦИК.</w:t>
      </w:r>
    </w:p>
    <w:p w:rsidR="00193C5E" w:rsidRPr="00193C5E" w:rsidRDefault="00193C5E" w:rsidP="00F55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Проект на решение относно </w:t>
      </w:r>
      <w:r w:rsidR="00B5535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r w:rsidR="00B55353" w:rsidRPr="004312D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роцедура за определяне на поредните номера на местните коалиции и инициативните комитети в бюлетините за гласуване</w:t>
      </w:r>
      <w:r w:rsidR="00B55353" w:rsidRPr="004312D8">
        <w:rPr>
          <w:rFonts w:ascii="Times New Roman" w:hAnsi="Times New Roman" w:cs="Times New Roman"/>
          <w:color w:val="333333"/>
          <w:sz w:val="28"/>
          <w:szCs w:val="28"/>
        </w:rPr>
        <w:t xml:space="preserve"> в изборите за общински съветници и за кметове на 29 октомври 2023 г.</w:t>
      </w:r>
    </w:p>
    <w:p w:rsidR="00EC45CA" w:rsidRPr="00EC45CA" w:rsidRDefault="00EC45CA" w:rsidP="00F55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Текущи</w:t>
      </w: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5CA" w:rsidRPr="00144171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 xml:space="preserve">Докладва – </w:t>
      </w:r>
      <w:r w:rsidRPr="006F6D18">
        <w:rPr>
          <w:rFonts w:ascii="Times New Roman" w:hAnsi="Times New Roman" w:cs="Times New Roman"/>
          <w:sz w:val="28"/>
          <w:szCs w:val="28"/>
        </w:rPr>
        <w:t>Зам. председател на ОИК</w:t>
      </w:r>
    </w:p>
    <w:p w:rsidR="00EC45CA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>Поради липса на постъпили предложения за допълнение и/или изменение на проекта за дневен ред, същият беше подложен на гласуване.</w:t>
      </w:r>
    </w:p>
    <w:p w:rsidR="00B55353" w:rsidRPr="00144171" w:rsidRDefault="00B55353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45CA" w:rsidRPr="0009364D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lastRenderedPageBreak/>
        <w:t xml:space="preserve">Гласували: </w:t>
      </w:r>
      <w:r w:rsidRPr="000936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364D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EC45CA" w:rsidRPr="0009364D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>„ЗА“</w:t>
      </w:r>
      <w:r w:rsidRPr="0009364D">
        <w:rPr>
          <w:rFonts w:ascii="Times New Roman" w:hAnsi="Times New Roman" w:cs="Times New Roman"/>
          <w:sz w:val="28"/>
          <w:szCs w:val="28"/>
        </w:rPr>
        <w:t xml:space="preserve"> Милена Иванова Петрова, Илка Илиева Русева, Мирослава Мирчева Цанова,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EC45CA" w:rsidRDefault="00EC45CA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09364D">
        <w:rPr>
          <w:rFonts w:ascii="Times New Roman" w:hAnsi="Times New Roman" w:cs="Times New Roman"/>
          <w:sz w:val="28"/>
          <w:szCs w:val="28"/>
        </w:rPr>
        <w:t>няма</w:t>
      </w:r>
    </w:p>
    <w:p w:rsidR="00B55353" w:rsidRPr="0009364D" w:rsidRDefault="00B55353" w:rsidP="00EC45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DA5" w:rsidRPr="00144171" w:rsidRDefault="00481DA5" w:rsidP="00481DA5">
      <w:pPr>
        <w:keepNext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>По първа точка от дневния ред</w:t>
      </w:r>
    </w:p>
    <w:p w:rsidR="00F97AC7" w:rsidRDefault="00F97AC7" w:rsidP="00481DA5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Председателят на заседанието запозна присъстващите членове с постъпилата входяща кореспонденция в Общинска избирателна комисия Генерал Тошево и разясни издадените указания от Централна Избирателна Комисия.</w:t>
      </w:r>
    </w:p>
    <w:p w:rsidR="00B55353" w:rsidRDefault="00B55353" w:rsidP="00481DA5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AC7" w:rsidRPr="00144171" w:rsidRDefault="00F97AC7" w:rsidP="00F97AC7">
      <w:pPr>
        <w:keepNext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втора</w:t>
      </w:r>
      <w:r w:rsidRPr="00144171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точка от дневния ред</w:t>
      </w:r>
    </w:p>
    <w:p w:rsidR="00B55353" w:rsidRPr="004312D8" w:rsidRDefault="00B55353" w:rsidP="00B55353">
      <w:pPr>
        <w:pStyle w:val="a4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FF3BFB">
        <w:rPr>
          <w:sz w:val="28"/>
          <w:szCs w:val="28"/>
        </w:rPr>
        <w:t>Председателят предложи проект на решение относно</w:t>
      </w:r>
      <w:r>
        <w:rPr>
          <w:sz w:val="28"/>
          <w:szCs w:val="28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>п</w:t>
      </w:r>
      <w:r w:rsidRPr="004312D8">
        <w:rPr>
          <w:color w:val="333333"/>
          <w:sz w:val="28"/>
          <w:szCs w:val="28"/>
          <w:shd w:val="clear" w:color="auto" w:fill="FFFFFF"/>
        </w:rPr>
        <w:t>роцедура за определяне на поредните номера на местните коалиции и инициативните комитети в бюлетините за гласуване</w:t>
      </w:r>
      <w:r w:rsidRPr="004312D8">
        <w:rPr>
          <w:color w:val="333333"/>
          <w:sz w:val="28"/>
          <w:szCs w:val="28"/>
        </w:rPr>
        <w:t xml:space="preserve"> в изборите за общински съветници и за кметове на 29 октомври 2023 г.</w:t>
      </w:r>
    </w:p>
    <w:p w:rsidR="00B55353" w:rsidRDefault="00B55353" w:rsidP="00B553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312D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Въз основа на изтегления жребий с Решение №2519-МИ/27.09.2023г. на ЦИК на регистрираните партии и коалиции, за участие в изборите за общински съветници и за кметове, ОИК </w:t>
      </w:r>
      <w:r>
        <w:rPr>
          <w:rFonts w:eastAsia="Times New Roman"/>
          <w:color w:val="333333"/>
          <w:sz w:val="28"/>
          <w:szCs w:val="28"/>
          <w:lang w:eastAsia="bg-BG"/>
        </w:rPr>
        <w:t>Генерал Тошево</w:t>
      </w:r>
      <w:r w:rsidRPr="004312D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определя номерата в бюлетината на местните коалиции, съгласно поредността на регистрацията на местните коалиции и вписването им в регистъра на местните коалиции за участие в изборите за общински съветници и за кметове на 29 октомври 2023г. /Приложение № 38-МИ от Изборните книжа/.</w:t>
      </w:r>
    </w:p>
    <w:p w:rsidR="00B55353" w:rsidRDefault="00B55353" w:rsidP="00B553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решение, същият беше подложен на гласуване:</w:t>
      </w:r>
      <w:r w:rsidRPr="000936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5353" w:rsidRDefault="00B55353" w:rsidP="00B553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4171">
        <w:rPr>
          <w:rFonts w:ascii="Times New Roman" w:hAnsi="Times New Roman" w:cs="Times New Roman"/>
          <w:sz w:val="28"/>
          <w:szCs w:val="28"/>
        </w:rPr>
        <w:t xml:space="preserve">Гласували: </w:t>
      </w:r>
      <w:r w:rsidRPr="0009364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9364D">
        <w:rPr>
          <w:rFonts w:ascii="Times New Roman" w:hAnsi="Times New Roman" w:cs="Times New Roman"/>
          <w:sz w:val="28"/>
          <w:szCs w:val="28"/>
        </w:rPr>
        <w:t xml:space="preserve"> членове</w:t>
      </w:r>
    </w:p>
    <w:p w:rsidR="00B55353" w:rsidRPr="0009364D" w:rsidRDefault="00B55353" w:rsidP="00B553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>„ЗА“</w:t>
      </w:r>
      <w:r w:rsidRPr="0009364D">
        <w:rPr>
          <w:rFonts w:ascii="Times New Roman" w:hAnsi="Times New Roman" w:cs="Times New Roman"/>
          <w:sz w:val="28"/>
          <w:szCs w:val="28"/>
        </w:rPr>
        <w:t xml:space="preserve"> Милена Иванова Петрова, Илка Илиева Русева, Мирослава Мирчева Цанова,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Гюнюл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Февзи Ферад, </w:t>
      </w:r>
      <w:proofErr w:type="spellStart"/>
      <w:r w:rsidRPr="0009364D">
        <w:rPr>
          <w:rFonts w:ascii="Times New Roman" w:hAnsi="Times New Roman" w:cs="Times New Roman"/>
          <w:sz w:val="28"/>
          <w:szCs w:val="28"/>
        </w:rPr>
        <w:t>Ксения</w:t>
      </w:r>
      <w:proofErr w:type="spellEnd"/>
      <w:r w:rsidRPr="0009364D">
        <w:rPr>
          <w:rFonts w:ascii="Times New Roman" w:hAnsi="Times New Roman" w:cs="Times New Roman"/>
          <w:sz w:val="28"/>
          <w:szCs w:val="28"/>
        </w:rPr>
        <w:t xml:space="preserve"> Михайлова Добрева, Тодорка Стоянова Стефанова, Здравка Георгиева Иванова, Елена Николаева Атанасова, Васил Николов Василев, Иванка Михалева Петрова</w:t>
      </w:r>
    </w:p>
    <w:p w:rsidR="00B55353" w:rsidRPr="0009364D" w:rsidRDefault="00B55353" w:rsidP="00B553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64D">
        <w:rPr>
          <w:rFonts w:ascii="Times New Roman" w:hAnsi="Times New Roman" w:cs="Times New Roman"/>
          <w:b/>
          <w:sz w:val="28"/>
          <w:szCs w:val="28"/>
        </w:rPr>
        <w:t xml:space="preserve">ПРОТИВ: </w:t>
      </w:r>
      <w:r w:rsidRPr="0009364D">
        <w:rPr>
          <w:rFonts w:ascii="Times New Roman" w:hAnsi="Times New Roman" w:cs="Times New Roman"/>
          <w:sz w:val="28"/>
          <w:szCs w:val="28"/>
        </w:rPr>
        <w:t>няма</w:t>
      </w:r>
    </w:p>
    <w:p w:rsidR="00B55353" w:rsidRDefault="00B55353" w:rsidP="00B553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55353" w:rsidRDefault="00B55353" w:rsidP="00B553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B55353" w:rsidRDefault="00B55353" w:rsidP="00B553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312D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Предвид изложеното и на основание чл. 87, ал. 1, чл. 423, ал. 2 от Изборния кодекс и Решение №2519-МИ/27.09.2023г. на ЦИК, Общинска избирателна комисия </w:t>
      </w:r>
      <w:r w:rsidRPr="00B5535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Генерал Тошево</w:t>
      </w:r>
    </w:p>
    <w:p w:rsidR="00B55353" w:rsidRPr="00B55353" w:rsidRDefault="00B55353" w:rsidP="00B5535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55353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B55353" w:rsidRPr="004312D8" w:rsidRDefault="00B55353" w:rsidP="00B553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5535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>Определя поредните номера в бюлетината за гласуване на местните</w:t>
      </w:r>
      <w:r w:rsidRPr="004312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коалиции, регистрирали кандидатски листи в ОИК </w:t>
      </w:r>
      <w:r>
        <w:rPr>
          <w:rFonts w:eastAsia="Times New Roman"/>
          <w:bCs/>
          <w:color w:val="333333"/>
          <w:sz w:val="28"/>
          <w:szCs w:val="28"/>
          <w:lang w:eastAsia="bg-BG"/>
        </w:rPr>
        <w:t>Генерал Тошево</w:t>
      </w:r>
      <w:r w:rsidRPr="004312D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bg-BG"/>
        </w:rPr>
        <w:t xml:space="preserve"> в изборите за общински съветници и за кметове насрочени за 29 октомври 2023, както следва:</w:t>
      </w:r>
    </w:p>
    <w:p w:rsidR="00B55353" w:rsidRDefault="00B55353" w:rsidP="00B553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</w:pPr>
    </w:p>
    <w:p w:rsidR="00B55353" w:rsidRPr="004312D8" w:rsidRDefault="00B55353" w:rsidP="00B553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5535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 xml:space="preserve">№ 68 - </w:t>
      </w:r>
      <w:r w:rsidRPr="00B55353">
        <w:rPr>
          <w:rFonts w:ascii="Times New Roman" w:hAnsi="Times New Roman" w:cs="Times New Roman"/>
          <w:b/>
          <w:color w:val="333333"/>
          <w:sz w:val="28"/>
          <w:szCs w:val="28"/>
        </w:rPr>
        <w:t>МК „БЗНС“ (</w:t>
      </w:r>
      <w:r w:rsidR="000F4C5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ПП </w:t>
      </w:r>
      <w:bookmarkStart w:id="0" w:name="_GoBack"/>
      <w:bookmarkEnd w:id="0"/>
      <w:r w:rsidRPr="00B55353">
        <w:rPr>
          <w:rFonts w:ascii="Times New Roman" w:hAnsi="Times New Roman" w:cs="Times New Roman"/>
          <w:b/>
          <w:color w:val="333333"/>
          <w:sz w:val="28"/>
          <w:szCs w:val="28"/>
        </w:rPr>
        <w:t>„БЪЛГАРСКИ ВЪЗХОД“)</w:t>
      </w:r>
    </w:p>
    <w:p w:rsidR="00B55353" w:rsidRPr="00B55353" w:rsidRDefault="00B55353" w:rsidP="00B5535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b/>
          <w:bCs/>
          <w:sz w:val="28"/>
          <w:szCs w:val="28"/>
        </w:rPr>
      </w:pPr>
    </w:p>
    <w:p w:rsidR="00B55353" w:rsidRPr="00B55353" w:rsidRDefault="00B55353" w:rsidP="00B5535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55353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8C1A2A" w:rsidRDefault="008C1A2A" w:rsidP="00EC45C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</w:p>
    <w:p w:rsidR="001360BB" w:rsidRPr="00AC7E84" w:rsidRDefault="001360BB" w:rsidP="001360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7E84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B55353">
        <w:rPr>
          <w:rFonts w:ascii="Times New Roman" w:hAnsi="Times New Roman" w:cs="Times New Roman"/>
          <w:b/>
          <w:sz w:val="28"/>
          <w:szCs w:val="28"/>
          <w:u w:val="single"/>
        </w:rPr>
        <w:t>трета</w:t>
      </w:r>
      <w:r w:rsidR="00A160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точка</w:t>
      </w:r>
      <w:r w:rsidRPr="00AC7E84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 дневния ред</w:t>
      </w:r>
    </w:p>
    <w:p w:rsidR="001360BB" w:rsidRDefault="001360BB" w:rsidP="001360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„Текущи“ се обсъдиха организационни въпроси за работата на комисията.</w:t>
      </w:r>
    </w:p>
    <w:p w:rsidR="0020466A" w:rsidRDefault="0020466A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Поради изчерпване на дневния ред закрива заседанието на Общинска избирателна комисия Ген. Тошево.</w:t>
      </w:r>
    </w:p>
    <w:p w:rsidR="00F55B5F" w:rsidRDefault="00F55B5F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Заседанието е закрито в </w:t>
      </w:r>
      <w:r w:rsidR="008324C9">
        <w:rPr>
          <w:rFonts w:ascii="Times New Roman" w:hAnsi="Times New Roman" w:cs="Times New Roman"/>
          <w:sz w:val="28"/>
          <w:szCs w:val="28"/>
        </w:rPr>
        <w:t>1</w:t>
      </w:r>
      <w:r w:rsidR="00B55353">
        <w:rPr>
          <w:rFonts w:ascii="Times New Roman" w:hAnsi="Times New Roman" w:cs="Times New Roman"/>
          <w:sz w:val="28"/>
          <w:szCs w:val="28"/>
        </w:rPr>
        <w:t>8</w:t>
      </w:r>
      <w:r w:rsidR="008324C9">
        <w:rPr>
          <w:rFonts w:ascii="Times New Roman" w:hAnsi="Times New Roman" w:cs="Times New Roman"/>
          <w:sz w:val="28"/>
          <w:szCs w:val="28"/>
        </w:rPr>
        <w:t>:0</w:t>
      </w:r>
      <w:r w:rsidR="00F97AC7" w:rsidRPr="008324C9">
        <w:rPr>
          <w:rFonts w:ascii="Times New Roman" w:hAnsi="Times New Roman" w:cs="Times New Roman"/>
          <w:sz w:val="28"/>
          <w:szCs w:val="28"/>
        </w:rPr>
        <w:t>0ч</w:t>
      </w:r>
    </w:p>
    <w:p w:rsidR="008324C9" w:rsidRDefault="008324C9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5B5F" w:rsidRDefault="00A1601D" w:rsidP="00CB68D2">
      <w:pPr>
        <w:tabs>
          <w:tab w:val="left" w:pos="84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</w:t>
      </w:r>
      <w:r w:rsidR="0011127E">
        <w:rPr>
          <w:rFonts w:ascii="Times New Roman" w:hAnsi="Times New Roman" w:cs="Times New Roman"/>
          <w:sz w:val="28"/>
          <w:szCs w:val="28"/>
        </w:rPr>
        <w:t>ПРЕДСЕДАТЕЛ:</w:t>
      </w:r>
      <w:r w:rsidR="00CB68D2">
        <w:rPr>
          <w:rFonts w:ascii="Times New Roman" w:hAnsi="Times New Roman" w:cs="Times New Roman"/>
          <w:sz w:val="28"/>
          <w:szCs w:val="28"/>
        </w:rPr>
        <w:tab/>
      </w:r>
    </w:p>
    <w:p w:rsidR="0011127E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r w:rsidR="00F97AC7">
        <w:rPr>
          <w:rFonts w:ascii="Times New Roman" w:hAnsi="Times New Roman" w:cs="Times New Roman"/>
          <w:sz w:val="24"/>
          <w:szCs w:val="24"/>
        </w:rPr>
        <w:t>Милена Петрова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11127E" w:rsidRDefault="0011127E" w:rsidP="00F55B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11127E" w:rsidRPr="0011127E" w:rsidRDefault="0011127E" w:rsidP="00F55B5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Гюнюл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Ферад/</w:t>
      </w:r>
    </w:p>
    <w:sectPr w:rsidR="0011127E" w:rsidRPr="0011127E" w:rsidSect="00CB68D2">
      <w:headerReference w:type="default" r:id="rId7"/>
      <w:footerReference w:type="default" r:id="rId8"/>
      <w:pgSz w:w="11906" w:h="16838"/>
      <w:pgMar w:top="851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6DC" w:rsidRDefault="00E406DC" w:rsidP="00CB68D2">
      <w:pPr>
        <w:spacing w:after="0" w:line="240" w:lineRule="auto"/>
      </w:pPr>
      <w:r>
        <w:separator/>
      </w:r>
    </w:p>
  </w:endnote>
  <w:endnote w:type="continuationSeparator" w:id="0">
    <w:p w:rsidR="00E406DC" w:rsidRDefault="00E406DC" w:rsidP="00CB6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1113466"/>
      <w:docPartObj>
        <w:docPartGallery w:val="Page Numbers (Bottom of Page)"/>
        <w:docPartUnique/>
      </w:docPartObj>
    </w:sdtPr>
    <w:sdtEndPr/>
    <w:sdtContent>
      <w:p w:rsidR="00CB68D2" w:rsidRDefault="00CB68D2" w:rsidP="00CB68D2">
        <w:pPr>
          <w:pStyle w:val="a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C56">
          <w:rPr>
            <w:noProof/>
          </w:rPr>
          <w:t>3</w:t>
        </w:r>
        <w:r>
          <w:fldChar w:fldCharType="end"/>
        </w:r>
      </w:p>
    </w:sdtContent>
  </w:sdt>
  <w:p w:rsidR="00CB68D2" w:rsidRDefault="00CB68D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6DC" w:rsidRDefault="00E406DC" w:rsidP="00CB68D2">
      <w:pPr>
        <w:spacing w:after="0" w:line="240" w:lineRule="auto"/>
      </w:pPr>
      <w:r>
        <w:separator/>
      </w:r>
    </w:p>
  </w:footnote>
  <w:footnote w:type="continuationSeparator" w:id="0">
    <w:p w:rsidR="00E406DC" w:rsidRDefault="00E406DC" w:rsidP="00CB6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8D2" w:rsidRDefault="00CB68D2" w:rsidP="00CB68D2">
    <w:pPr>
      <w:pStyle w:val="a8"/>
      <w:pBdr>
        <w:bottom w:val="single" w:sz="4" w:space="1" w:color="auto"/>
      </w:pBdr>
      <w:tabs>
        <w:tab w:val="clear" w:pos="4536"/>
        <w:tab w:val="clear" w:pos="9072"/>
        <w:tab w:val="left" w:pos="2724"/>
      </w:tabs>
      <w:jc w:val="center"/>
    </w:pPr>
    <w:r>
      <w:t>ОБЩИНСКА ИЗБИРАТЕЛНА КОМИСИЯ ГЕНЕРАЛ ТОШЕВО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71D"/>
    <w:multiLevelType w:val="hybridMultilevel"/>
    <w:tmpl w:val="D2C08C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294C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B1ADF"/>
    <w:multiLevelType w:val="hybridMultilevel"/>
    <w:tmpl w:val="CF7EA254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977E7A"/>
    <w:multiLevelType w:val="hybridMultilevel"/>
    <w:tmpl w:val="8D2AEA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A7256"/>
    <w:multiLevelType w:val="hybridMultilevel"/>
    <w:tmpl w:val="8108A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94131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274975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D607E1"/>
    <w:multiLevelType w:val="hybridMultilevel"/>
    <w:tmpl w:val="A6A46ECA"/>
    <w:lvl w:ilvl="0" w:tplc="5EDA6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E74280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087A5F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5A2ADD"/>
    <w:multiLevelType w:val="hybridMultilevel"/>
    <w:tmpl w:val="F996AC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71C07"/>
    <w:multiLevelType w:val="hybridMultilevel"/>
    <w:tmpl w:val="AFE0D648"/>
    <w:lvl w:ilvl="0" w:tplc="4BEC25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C86CA6"/>
    <w:multiLevelType w:val="hybridMultilevel"/>
    <w:tmpl w:val="3B3E1B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94295E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F109C5"/>
    <w:multiLevelType w:val="hybridMultilevel"/>
    <w:tmpl w:val="E01897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F3560"/>
    <w:multiLevelType w:val="hybridMultilevel"/>
    <w:tmpl w:val="13EA5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E5C02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5131D0"/>
    <w:multiLevelType w:val="hybridMultilevel"/>
    <w:tmpl w:val="F65CB10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E24824"/>
    <w:multiLevelType w:val="hybridMultilevel"/>
    <w:tmpl w:val="2B0010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D408E"/>
    <w:multiLevelType w:val="hybridMultilevel"/>
    <w:tmpl w:val="D32E4C84"/>
    <w:lvl w:ilvl="0" w:tplc="D76614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976C42"/>
    <w:multiLevelType w:val="hybridMultilevel"/>
    <w:tmpl w:val="13CE34DA"/>
    <w:lvl w:ilvl="0" w:tplc="911C7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20"/>
  </w:num>
  <w:num w:numId="4">
    <w:abstractNumId w:val="1"/>
  </w:num>
  <w:num w:numId="5">
    <w:abstractNumId w:val="5"/>
  </w:num>
  <w:num w:numId="6">
    <w:abstractNumId w:val="22"/>
  </w:num>
  <w:num w:numId="7">
    <w:abstractNumId w:val="10"/>
  </w:num>
  <w:num w:numId="8">
    <w:abstractNumId w:val="14"/>
  </w:num>
  <w:num w:numId="9">
    <w:abstractNumId w:val="11"/>
  </w:num>
  <w:num w:numId="10">
    <w:abstractNumId w:val="4"/>
  </w:num>
  <w:num w:numId="11">
    <w:abstractNumId w:val="18"/>
  </w:num>
  <w:num w:numId="12">
    <w:abstractNumId w:val="9"/>
  </w:num>
  <w:num w:numId="13">
    <w:abstractNumId w:val="0"/>
  </w:num>
  <w:num w:numId="14">
    <w:abstractNumId w:val="13"/>
  </w:num>
  <w:num w:numId="15">
    <w:abstractNumId w:val="17"/>
  </w:num>
  <w:num w:numId="16">
    <w:abstractNumId w:val="3"/>
  </w:num>
  <w:num w:numId="17">
    <w:abstractNumId w:val="8"/>
  </w:num>
  <w:num w:numId="18">
    <w:abstractNumId w:val="16"/>
  </w:num>
  <w:num w:numId="19">
    <w:abstractNumId w:val="2"/>
  </w:num>
  <w:num w:numId="20">
    <w:abstractNumId w:val="19"/>
  </w:num>
  <w:num w:numId="21">
    <w:abstractNumId w:val="12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324"/>
    <w:rsid w:val="000F4C56"/>
    <w:rsid w:val="0011127E"/>
    <w:rsid w:val="001360BB"/>
    <w:rsid w:val="0016531D"/>
    <w:rsid w:val="0017786C"/>
    <w:rsid w:val="00185D9A"/>
    <w:rsid w:val="00193C5E"/>
    <w:rsid w:val="0020466A"/>
    <w:rsid w:val="00241F64"/>
    <w:rsid w:val="004428DC"/>
    <w:rsid w:val="004753BC"/>
    <w:rsid w:val="00481DA5"/>
    <w:rsid w:val="004C1814"/>
    <w:rsid w:val="004D780B"/>
    <w:rsid w:val="00561EA6"/>
    <w:rsid w:val="00587324"/>
    <w:rsid w:val="005A4C03"/>
    <w:rsid w:val="005B114B"/>
    <w:rsid w:val="006655E7"/>
    <w:rsid w:val="006B6929"/>
    <w:rsid w:val="006E1C06"/>
    <w:rsid w:val="006F6D18"/>
    <w:rsid w:val="007906D9"/>
    <w:rsid w:val="00796FAF"/>
    <w:rsid w:val="007D3C52"/>
    <w:rsid w:val="00802011"/>
    <w:rsid w:val="00810823"/>
    <w:rsid w:val="00827D8D"/>
    <w:rsid w:val="008324C9"/>
    <w:rsid w:val="008C1A2A"/>
    <w:rsid w:val="009731D2"/>
    <w:rsid w:val="00A1601D"/>
    <w:rsid w:val="00A409D9"/>
    <w:rsid w:val="00A40FCB"/>
    <w:rsid w:val="00A857F2"/>
    <w:rsid w:val="00B3451F"/>
    <w:rsid w:val="00B5521C"/>
    <w:rsid w:val="00B55353"/>
    <w:rsid w:val="00B86735"/>
    <w:rsid w:val="00B94674"/>
    <w:rsid w:val="00CB68D2"/>
    <w:rsid w:val="00E406DC"/>
    <w:rsid w:val="00E4115D"/>
    <w:rsid w:val="00E97012"/>
    <w:rsid w:val="00EC45CA"/>
    <w:rsid w:val="00F55B5F"/>
    <w:rsid w:val="00F652C1"/>
    <w:rsid w:val="00F97AC7"/>
    <w:rsid w:val="00FA61A6"/>
    <w:rsid w:val="00FF3BFB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DA73"/>
  <w15:chartTrackingRefBased/>
  <w15:docId w15:val="{FC53BF4D-5CBD-4538-8C71-7730C060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B5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C4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EC45C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EA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B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CB68D2"/>
  </w:style>
  <w:style w:type="paragraph" w:styleId="aa">
    <w:name w:val="footer"/>
    <w:basedOn w:val="a"/>
    <w:link w:val="ab"/>
    <w:uiPriority w:val="99"/>
    <w:unhideWhenUsed/>
    <w:rsid w:val="00CB6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B6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4</cp:revision>
  <cp:lastPrinted>2023-09-28T06:44:00Z</cp:lastPrinted>
  <dcterms:created xsi:type="dcterms:W3CDTF">2023-09-28T05:57:00Z</dcterms:created>
  <dcterms:modified xsi:type="dcterms:W3CDTF">2023-09-28T06:44:00Z</dcterms:modified>
</cp:coreProperties>
</file>