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B6B" w:rsidRPr="005C36E2" w:rsidRDefault="005F2B6B" w:rsidP="005F2B6B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/>
          <w:color w:val="333333"/>
          <w:sz w:val="28"/>
          <w:szCs w:val="28"/>
          <w:u w:val="single"/>
          <w:lang w:eastAsia="bg-BG"/>
        </w:rPr>
      </w:pPr>
      <w:r w:rsidRPr="005C36E2">
        <w:rPr>
          <w:rFonts w:eastAsia="Times New Roman"/>
          <w:color w:val="333333"/>
          <w:sz w:val="28"/>
          <w:szCs w:val="28"/>
          <w:u w:val="single"/>
          <w:lang w:eastAsia="bg-BG"/>
        </w:rPr>
        <w:t>Общинска избирателна комисия Генерал Тошево</w:t>
      </w:r>
    </w:p>
    <w:p w:rsidR="005F2B6B" w:rsidRPr="005C36E2" w:rsidRDefault="005F2B6B" w:rsidP="005F2B6B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/>
          <w:color w:val="333333"/>
          <w:sz w:val="28"/>
          <w:szCs w:val="28"/>
          <w:lang w:eastAsia="bg-BG"/>
        </w:rPr>
      </w:pPr>
      <w:r w:rsidRPr="005C36E2">
        <w:rPr>
          <w:rFonts w:eastAsia="Times New Roman"/>
          <w:color w:val="333333"/>
          <w:sz w:val="28"/>
          <w:szCs w:val="28"/>
          <w:lang w:eastAsia="bg-BG"/>
        </w:rPr>
        <w:t>РЕШЕНИЕ</w:t>
      </w:r>
      <w:r w:rsidRPr="005C36E2">
        <w:rPr>
          <w:rFonts w:eastAsia="Times New Roman"/>
          <w:color w:val="333333"/>
          <w:sz w:val="28"/>
          <w:szCs w:val="28"/>
          <w:lang w:eastAsia="bg-BG"/>
        </w:rPr>
        <w:br/>
        <w:t xml:space="preserve">№ </w:t>
      </w:r>
      <w:r>
        <w:rPr>
          <w:rFonts w:eastAsia="Times New Roman"/>
          <w:color w:val="333333"/>
          <w:sz w:val="28"/>
          <w:szCs w:val="28"/>
          <w:lang w:eastAsia="bg-BG"/>
        </w:rPr>
        <w:t xml:space="preserve">01 - МИ </w:t>
      </w:r>
    </w:p>
    <w:p w:rsidR="005F2B6B" w:rsidRPr="005C36E2" w:rsidRDefault="005F2B6B" w:rsidP="005F2B6B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/>
          <w:color w:val="333333"/>
          <w:sz w:val="28"/>
          <w:szCs w:val="28"/>
          <w:lang w:eastAsia="bg-BG"/>
        </w:rPr>
      </w:pPr>
      <w:r w:rsidRPr="005C36E2">
        <w:rPr>
          <w:rFonts w:eastAsia="Times New Roman"/>
          <w:color w:val="333333"/>
          <w:sz w:val="28"/>
          <w:szCs w:val="28"/>
          <w:lang w:eastAsia="bg-BG"/>
        </w:rPr>
        <w:t>Генерал Тошево , 11. 09. 2023</w:t>
      </w:r>
    </w:p>
    <w:p w:rsidR="005F2B6B" w:rsidRPr="005C36E2" w:rsidRDefault="005F2B6B" w:rsidP="005F2B6B">
      <w:pPr>
        <w:shd w:val="clear" w:color="auto" w:fill="FFFFFF"/>
        <w:spacing w:after="150" w:line="240" w:lineRule="auto"/>
        <w:jc w:val="both"/>
        <w:rPr>
          <w:rFonts w:eastAsia="Times New Roman"/>
          <w:color w:val="333333"/>
          <w:sz w:val="28"/>
          <w:szCs w:val="28"/>
          <w:lang w:eastAsia="bg-BG"/>
        </w:rPr>
      </w:pPr>
      <w:r w:rsidRPr="005C36E2">
        <w:rPr>
          <w:rFonts w:eastAsia="Times New Roman"/>
          <w:color w:val="333333"/>
          <w:sz w:val="28"/>
          <w:szCs w:val="28"/>
          <w:lang w:eastAsia="bg-BG"/>
        </w:rPr>
        <w:t xml:space="preserve">ОТНОСНО: Определяне на седалище и адрес за кореспонденция на ОИК Ген. Тошево </w:t>
      </w:r>
      <w:r>
        <w:rPr>
          <w:rFonts w:eastAsia="Times New Roman"/>
          <w:color w:val="333333"/>
          <w:sz w:val="28"/>
          <w:szCs w:val="28"/>
          <w:lang w:eastAsia="bg-BG"/>
        </w:rPr>
        <w:t>и работно време.</w:t>
      </w:r>
      <w:r w:rsidRPr="005C36E2">
        <w:rPr>
          <w:rFonts w:eastAsia="Times New Roman"/>
          <w:color w:val="333333"/>
          <w:sz w:val="28"/>
          <w:szCs w:val="28"/>
          <w:lang w:eastAsia="bg-BG"/>
        </w:rPr>
        <w:t xml:space="preserve"> Определяне на място за обявяване на решенията на ОИК-гр. Ген. Тошево</w:t>
      </w:r>
      <w:r>
        <w:rPr>
          <w:rFonts w:eastAsia="Times New Roman"/>
          <w:color w:val="333333"/>
          <w:sz w:val="28"/>
          <w:szCs w:val="28"/>
          <w:lang w:eastAsia="bg-BG"/>
        </w:rPr>
        <w:t>, н</w:t>
      </w:r>
      <w:r w:rsidRPr="005C36E2">
        <w:rPr>
          <w:rFonts w:eastAsia="Times New Roman"/>
          <w:color w:val="333333"/>
          <w:sz w:val="28"/>
          <w:szCs w:val="28"/>
          <w:lang w:eastAsia="bg-BG"/>
        </w:rPr>
        <w:t>омерацията на решенията на ОИК- Ген. Тошево</w:t>
      </w:r>
    </w:p>
    <w:p w:rsidR="005F2B6B" w:rsidRPr="005C36E2" w:rsidRDefault="005F2B6B" w:rsidP="005F2B6B">
      <w:pPr>
        <w:shd w:val="clear" w:color="auto" w:fill="FFFFFF"/>
        <w:spacing w:after="150" w:line="240" w:lineRule="auto"/>
        <w:jc w:val="both"/>
        <w:rPr>
          <w:rFonts w:eastAsia="Times New Roman"/>
          <w:color w:val="333333"/>
          <w:sz w:val="28"/>
          <w:szCs w:val="28"/>
          <w:lang w:eastAsia="bg-BG"/>
        </w:rPr>
      </w:pPr>
      <w:r w:rsidRPr="005C36E2">
        <w:rPr>
          <w:rFonts w:eastAsia="Times New Roman"/>
          <w:color w:val="333333"/>
          <w:sz w:val="28"/>
          <w:szCs w:val="28"/>
          <w:lang w:eastAsia="bg-BG"/>
        </w:rPr>
        <w:t xml:space="preserve">На основание чл. 87, ал.1 от и във връзка с Решение </w:t>
      </w:r>
      <w:r>
        <w:rPr>
          <w:rFonts w:eastAsia="Times New Roman"/>
          <w:color w:val="333333"/>
          <w:sz w:val="28"/>
          <w:szCs w:val="28"/>
          <w:lang w:eastAsia="bg-BG"/>
        </w:rPr>
        <w:t xml:space="preserve">№ 2140-МИ/30. 08. 2023 г. </w:t>
      </w:r>
      <w:r w:rsidRPr="005C36E2">
        <w:rPr>
          <w:rFonts w:eastAsia="Times New Roman"/>
          <w:color w:val="333333"/>
          <w:sz w:val="28"/>
          <w:szCs w:val="28"/>
          <w:lang w:eastAsia="bg-BG"/>
        </w:rPr>
        <w:t>на ЦИК относно назначаване на състав на Общинска избирателна комисия в община Ген. Тошево, за произвеждане на изборите за общински съветници и за кметове насрочени на 29 октомври 2023 г.,  ОИК – Ген. Тошево,</w:t>
      </w:r>
    </w:p>
    <w:p w:rsidR="005F2B6B" w:rsidRPr="005C36E2" w:rsidRDefault="005F2B6B" w:rsidP="005F2B6B">
      <w:pPr>
        <w:shd w:val="clear" w:color="auto" w:fill="FFFFFF"/>
        <w:spacing w:after="150" w:line="240" w:lineRule="auto"/>
        <w:jc w:val="both"/>
        <w:rPr>
          <w:rFonts w:eastAsia="Times New Roman"/>
          <w:color w:val="333333"/>
          <w:sz w:val="28"/>
          <w:szCs w:val="28"/>
          <w:lang w:eastAsia="bg-BG"/>
        </w:rPr>
      </w:pPr>
      <w:r w:rsidRPr="005C36E2">
        <w:rPr>
          <w:rFonts w:eastAsia="Times New Roman"/>
          <w:color w:val="333333"/>
          <w:sz w:val="28"/>
          <w:szCs w:val="28"/>
          <w:lang w:eastAsia="bg-BG"/>
        </w:rPr>
        <w:t> </w:t>
      </w:r>
    </w:p>
    <w:p w:rsidR="005F2B6B" w:rsidRPr="005C36E2" w:rsidRDefault="005F2B6B" w:rsidP="00C43AA4">
      <w:pPr>
        <w:shd w:val="clear" w:color="auto" w:fill="FFFFFF"/>
        <w:spacing w:after="150" w:line="240" w:lineRule="auto"/>
        <w:jc w:val="center"/>
        <w:rPr>
          <w:rFonts w:eastAsia="Times New Roman"/>
          <w:color w:val="333333"/>
          <w:sz w:val="28"/>
          <w:szCs w:val="28"/>
          <w:lang w:eastAsia="bg-BG"/>
        </w:rPr>
      </w:pPr>
      <w:r w:rsidRPr="005C36E2">
        <w:rPr>
          <w:rFonts w:eastAsia="Times New Roman"/>
          <w:color w:val="333333"/>
          <w:sz w:val="28"/>
          <w:szCs w:val="28"/>
          <w:lang w:eastAsia="bg-BG"/>
        </w:rPr>
        <w:t>РЕШИ: </w:t>
      </w:r>
    </w:p>
    <w:p w:rsidR="005F2B6B" w:rsidRPr="005C36E2" w:rsidRDefault="005F2B6B" w:rsidP="005F2B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sz w:val="28"/>
          <w:szCs w:val="28"/>
          <w:lang w:eastAsia="bg-BG"/>
        </w:rPr>
      </w:pPr>
      <w:r w:rsidRPr="005C36E2">
        <w:rPr>
          <w:rFonts w:eastAsia="Times New Roman"/>
          <w:color w:val="333333"/>
          <w:sz w:val="28"/>
          <w:szCs w:val="28"/>
          <w:lang w:eastAsia="bg-BG"/>
        </w:rPr>
        <w:t>Определя седалище и адрес за кореспонденция на ОИК- Ген. Тошево  гр. Ген. Тошево, ул.</w:t>
      </w:r>
      <w:r>
        <w:rPr>
          <w:rFonts w:eastAsia="Times New Roman"/>
          <w:color w:val="333333"/>
          <w:sz w:val="28"/>
          <w:szCs w:val="28"/>
          <w:lang w:eastAsia="bg-BG"/>
        </w:rPr>
        <w:t xml:space="preserve"> </w:t>
      </w:r>
      <w:r w:rsidRPr="005C36E2">
        <w:rPr>
          <w:rFonts w:eastAsia="Times New Roman"/>
          <w:color w:val="333333"/>
          <w:sz w:val="28"/>
          <w:szCs w:val="28"/>
          <w:lang w:eastAsia="bg-BG"/>
        </w:rPr>
        <w:t>Васил Априлов № 5.</w:t>
      </w:r>
    </w:p>
    <w:p w:rsidR="005F2B6B" w:rsidRPr="005C36E2" w:rsidRDefault="005F2B6B" w:rsidP="005F2B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sz w:val="28"/>
          <w:szCs w:val="28"/>
          <w:lang w:eastAsia="bg-BG"/>
        </w:rPr>
      </w:pPr>
      <w:r w:rsidRPr="005C36E2">
        <w:rPr>
          <w:rFonts w:eastAsia="Times New Roman"/>
          <w:color w:val="333333"/>
          <w:sz w:val="28"/>
          <w:szCs w:val="28"/>
          <w:lang w:eastAsia="bg-BG"/>
        </w:rPr>
        <w:t>Определя работно време на ОИК- Ген. Тошево от 9:00 до 17:00 всеки календарен ден.</w:t>
      </w:r>
    </w:p>
    <w:p w:rsidR="005F2B6B" w:rsidRPr="005C36E2" w:rsidRDefault="005F2B6B" w:rsidP="005F2B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sz w:val="28"/>
          <w:szCs w:val="28"/>
          <w:lang w:eastAsia="bg-BG"/>
        </w:rPr>
      </w:pPr>
      <w:r w:rsidRPr="005C36E2">
        <w:rPr>
          <w:rFonts w:eastAsia="Times New Roman"/>
          <w:color w:val="333333"/>
          <w:sz w:val="28"/>
          <w:szCs w:val="28"/>
          <w:lang w:eastAsia="bg-BG"/>
        </w:rPr>
        <w:t xml:space="preserve">Определя следните места за обявяване решенията на ОИК- Ген. Тошево, а именно: на официалния сайт на комисията и </w:t>
      </w:r>
      <w:r>
        <w:rPr>
          <w:rFonts w:eastAsia="Times New Roman"/>
          <w:color w:val="333333"/>
          <w:sz w:val="28"/>
          <w:szCs w:val="28"/>
          <w:lang w:eastAsia="bg-BG"/>
        </w:rPr>
        <w:t xml:space="preserve">на информационното табло </w:t>
      </w:r>
      <w:r w:rsidRPr="005C36E2">
        <w:rPr>
          <w:rFonts w:eastAsia="Times New Roman"/>
          <w:color w:val="333333"/>
          <w:sz w:val="28"/>
          <w:szCs w:val="28"/>
          <w:lang w:eastAsia="bg-BG"/>
        </w:rPr>
        <w:t>от лявата страна на централния вход на Община Ген. Тошево с адрес:. : гр. Ген. Тошево, ул. Васил Априлов № 5.</w:t>
      </w:r>
    </w:p>
    <w:p w:rsidR="005F2B6B" w:rsidRPr="005C36E2" w:rsidRDefault="005F2B6B" w:rsidP="005F2B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sz w:val="28"/>
          <w:szCs w:val="28"/>
          <w:lang w:eastAsia="bg-BG"/>
        </w:rPr>
      </w:pPr>
      <w:r w:rsidRPr="005C36E2">
        <w:rPr>
          <w:rFonts w:eastAsia="Times New Roman"/>
          <w:color w:val="333333"/>
          <w:sz w:val="28"/>
          <w:szCs w:val="28"/>
          <w:lang w:eastAsia="bg-BG"/>
        </w:rPr>
        <w:t>Номерацията на решенията на ОИК- - Ген. Тошево започва от № 1. Решенията на ОИК имат единна последователна номерация с арабски цифри</w:t>
      </w:r>
    </w:p>
    <w:p w:rsidR="005F2B6B" w:rsidRPr="005C36E2" w:rsidRDefault="005F2B6B" w:rsidP="005F2B6B">
      <w:pPr>
        <w:shd w:val="clear" w:color="auto" w:fill="FFFFFF"/>
        <w:spacing w:after="150" w:line="240" w:lineRule="auto"/>
        <w:jc w:val="both"/>
        <w:rPr>
          <w:rFonts w:eastAsia="Times New Roman"/>
          <w:color w:val="333333"/>
          <w:sz w:val="28"/>
          <w:szCs w:val="28"/>
          <w:lang w:eastAsia="bg-BG"/>
        </w:rPr>
      </w:pPr>
      <w:r w:rsidRPr="005C36E2">
        <w:rPr>
          <w:rFonts w:eastAsia="Times New Roman"/>
          <w:color w:val="333333"/>
          <w:sz w:val="28"/>
          <w:szCs w:val="28"/>
          <w:lang w:eastAsia="bg-BG"/>
        </w:rPr>
        <w:t>         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5F2B6B" w:rsidRPr="005C36E2" w:rsidRDefault="005F2B6B" w:rsidP="005F2B6B">
      <w:pPr>
        <w:shd w:val="clear" w:color="auto" w:fill="FFFFFF"/>
        <w:spacing w:after="150" w:line="240" w:lineRule="auto"/>
        <w:jc w:val="both"/>
        <w:rPr>
          <w:rFonts w:eastAsia="Times New Roman"/>
          <w:color w:val="333333"/>
          <w:sz w:val="28"/>
          <w:szCs w:val="28"/>
          <w:lang w:eastAsia="bg-BG"/>
        </w:rPr>
      </w:pPr>
    </w:p>
    <w:p w:rsidR="004F6454" w:rsidRDefault="004F6454">
      <w:bookmarkStart w:id="0" w:name="_GoBack"/>
      <w:bookmarkEnd w:id="0"/>
    </w:p>
    <w:sectPr w:rsidR="004F64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C507A"/>
    <w:multiLevelType w:val="multilevel"/>
    <w:tmpl w:val="9EFE1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AF0203"/>
    <w:multiLevelType w:val="multilevel"/>
    <w:tmpl w:val="9EFE1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F3E"/>
    <w:rsid w:val="004A463C"/>
    <w:rsid w:val="004F6454"/>
    <w:rsid w:val="005F2B6B"/>
    <w:rsid w:val="008B0F3E"/>
    <w:rsid w:val="008F1106"/>
    <w:rsid w:val="00C4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89ED5"/>
  <w15:chartTrackingRefBased/>
  <w15:docId w15:val="{0FFD0607-6CE3-495D-89E6-7AF5844AB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B6B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Darina</dc:creator>
  <cp:keywords/>
  <dc:description/>
  <cp:lastModifiedBy>Darina</cp:lastModifiedBy>
  <cp:revision>2</cp:revision>
  <dcterms:created xsi:type="dcterms:W3CDTF">2023-09-11T16:04:00Z</dcterms:created>
  <dcterms:modified xsi:type="dcterms:W3CDTF">2023-09-11T16:04:00Z</dcterms:modified>
</cp:coreProperties>
</file>