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9A" w:rsidRPr="00F02B26" w:rsidRDefault="00F3239A" w:rsidP="00F02B26">
      <w:pPr>
        <w:pStyle w:val="resh-title"/>
        <w:shd w:val="clear" w:color="auto" w:fill="FFFFFF"/>
        <w:jc w:val="center"/>
        <w:rPr>
          <w:color w:val="333333"/>
          <w:sz w:val="34"/>
          <w:szCs w:val="34"/>
          <w:u w:val="single"/>
        </w:rPr>
      </w:pPr>
      <w:r w:rsidRPr="00F02B26">
        <w:rPr>
          <w:color w:val="333333"/>
          <w:sz w:val="34"/>
          <w:szCs w:val="34"/>
          <w:u w:val="single"/>
        </w:rPr>
        <w:t>ОБЩИНСКА ИЗБИРАТЕЛНА КОМИСИЯ ГЕНЕРАЛ ТОШЕВО</w:t>
      </w:r>
    </w:p>
    <w:p w:rsidR="00F3239A" w:rsidRPr="00F02B26" w:rsidRDefault="00F3239A" w:rsidP="00F3239A">
      <w:pPr>
        <w:pStyle w:val="resh-title"/>
        <w:shd w:val="clear" w:color="auto" w:fill="FFFFFF"/>
        <w:jc w:val="center"/>
        <w:rPr>
          <w:color w:val="333333"/>
          <w:sz w:val="34"/>
          <w:szCs w:val="34"/>
        </w:rPr>
      </w:pPr>
    </w:p>
    <w:p w:rsidR="00F3239A" w:rsidRPr="00F87434" w:rsidRDefault="00F3239A" w:rsidP="00F3239A">
      <w:pPr>
        <w:pStyle w:val="resh-title"/>
        <w:shd w:val="clear" w:color="auto" w:fill="FFFFFF"/>
        <w:jc w:val="center"/>
        <w:rPr>
          <w:color w:val="333333"/>
          <w:sz w:val="34"/>
          <w:szCs w:val="34"/>
        </w:rPr>
      </w:pPr>
      <w:r w:rsidRPr="00F02B26">
        <w:rPr>
          <w:color w:val="333333"/>
          <w:sz w:val="34"/>
          <w:szCs w:val="34"/>
        </w:rPr>
        <w:t>РЕШЕНИЕ</w:t>
      </w:r>
      <w:r w:rsidRPr="00F02B26">
        <w:rPr>
          <w:color w:val="333333"/>
          <w:sz w:val="34"/>
          <w:szCs w:val="34"/>
        </w:rPr>
        <w:br/>
      </w:r>
      <w:r w:rsidRPr="00F87434">
        <w:rPr>
          <w:color w:val="333333"/>
          <w:sz w:val="34"/>
          <w:szCs w:val="34"/>
        </w:rPr>
        <w:t>№</w:t>
      </w:r>
      <w:r w:rsidR="0034142B">
        <w:rPr>
          <w:color w:val="333333"/>
          <w:sz w:val="34"/>
          <w:szCs w:val="34"/>
        </w:rPr>
        <w:t>1-МИ</w:t>
      </w:r>
      <w:bookmarkStart w:id="0" w:name="_GoBack"/>
      <w:bookmarkEnd w:id="0"/>
    </w:p>
    <w:p w:rsidR="00F3239A" w:rsidRPr="00F87434" w:rsidRDefault="00F3239A" w:rsidP="00F3239A">
      <w:pPr>
        <w:pStyle w:val="resh-title"/>
        <w:shd w:val="clear" w:color="auto" w:fill="FFFFFF"/>
        <w:jc w:val="center"/>
        <w:rPr>
          <w:b/>
          <w:color w:val="333333"/>
        </w:rPr>
      </w:pPr>
      <w:r w:rsidRPr="00F87434">
        <w:rPr>
          <w:b/>
          <w:color w:val="333333"/>
        </w:rPr>
        <w:t xml:space="preserve">Ген. Тошево,  </w:t>
      </w:r>
      <w:r w:rsidR="00F87434" w:rsidRPr="00F87434">
        <w:rPr>
          <w:b/>
          <w:color w:val="333333"/>
        </w:rPr>
        <w:t>04</w:t>
      </w:r>
      <w:r w:rsidRPr="00F87434">
        <w:rPr>
          <w:b/>
          <w:color w:val="333333"/>
        </w:rPr>
        <w:t xml:space="preserve"> .09.2019</w:t>
      </w:r>
      <w:r w:rsidR="00F87434" w:rsidRPr="00F87434">
        <w:rPr>
          <w:b/>
          <w:color w:val="333333"/>
        </w:rPr>
        <w:t xml:space="preserve"> г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87434">
        <w:rPr>
          <w:b/>
          <w:color w:val="333333"/>
        </w:rPr>
        <w:t>ОТНОСНО</w:t>
      </w:r>
      <w:r w:rsidRPr="00F87434">
        <w:rPr>
          <w:color w:val="333333"/>
        </w:rPr>
        <w:t xml:space="preserve">: </w:t>
      </w:r>
      <w:r w:rsidR="00F87434">
        <w:rPr>
          <w:color w:val="333333"/>
        </w:rPr>
        <w:t>Н</w:t>
      </w:r>
      <w:r w:rsidRPr="00F87434">
        <w:rPr>
          <w:color w:val="333333"/>
        </w:rPr>
        <w:t>ачина на обявяване на решенията на Общинската избирателна комисия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87434">
        <w:rPr>
          <w:color w:val="333333"/>
        </w:rPr>
        <w:t> 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87434">
        <w:rPr>
          <w:color w:val="333333"/>
        </w:rPr>
        <w:t xml:space="preserve">              На основание чл. 79, чл. 85, и чл. 87 от Изборния кодекс, Общинската избирателна комисия Ген. Тошево.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87434">
        <w:rPr>
          <w:color w:val="333333"/>
        </w:rPr>
        <w:t> 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87434">
        <w:rPr>
          <w:color w:val="333333"/>
        </w:rPr>
        <w:t>РЕШИ:</w:t>
      </w:r>
    </w:p>
    <w:p w:rsidR="00F3239A" w:rsidRPr="00F87434" w:rsidRDefault="00F87434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F3239A" w:rsidRPr="00F87434">
        <w:rPr>
          <w:color w:val="333333"/>
        </w:rPr>
        <w:t>1. Общинската избирателна комисия обявява решенията си незабавно, чрез поставяне на общодостъпно място в сградата, в която се помещава, и чрез публикуване на интернет страницата си.</w:t>
      </w:r>
    </w:p>
    <w:p w:rsidR="00F3239A" w:rsidRPr="00F87434" w:rsidRDefault="00F87434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F3239A" w:rsidRPr="00F87434">
        <w:rPr>
          <w:color w:val="333333"/>
        </w:rPr>
        <w:t>2. Мястото за обявяване на решенията е входа на общинската администрация към ритуалната зала</w:t>
      </w:r>
      <w:r w:rsidRPr="00F87434">
        <w:rPr>
          <w:color w:val="333333"/>
        </w:rPr>
        <w:t xml:space="preserve">  с адрес ул.</w:t>
      </w:r>
      <w:r>
        <w:rPr>
          <w:color w:val="333333"/>
        </w:rPr>
        <w:t xml:space="preserve"> </w:t>
      </w:r>
      <w:r w:rsidRPr="00F87434">
        <w:rPr>
          <w:color w:val="333333"/>
        </w:rPr>
        <w:t>Васил Априлов № 5 гр. Ген. Тошево.</w:t>
      </w:r>
    </w:p>
    <w:p w:rsidR="00F3239A" w:rsidRPr="00F87434" w:rsidRDefault="00F87434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F3239A" w:rsidRPr="00F87434">
        <w:rPr>
          <w:color w:val="333333"/>
        </w:rPr>
        <w:t>3. На екземплярите от решенията, които се обявяват, се отбелязват денят и часа на поставянето им на общодостъпното място. Екземплярите от обявените решения се свалят не по-рано от три дни от поставянето им на общодостъпното място .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7434">
        <w:rPr>
          <w:color w:val="333333"/>
        </w:rPr>
        <w:t>Председател: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7434">
        <w:rPr>
          <w:color w:val="333333"/>
        </w:rPr>
        <w:t>/Здравка Иванова/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7434">
        <w:rPr>
          <w:color w:val="333333"/>
        </w:rPr>
        <w:t>Секретар:</w:t>
      </w:r>
    </w:p>
    <w:p w:rsidR="00F3239A" w:rsidRPr="00F87434" w:rsidRDefault="00F3239A" w:rsidP="00F323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7434">
        <w:rPr>
          <w:color w:val="333333"/>
        </w:rPr>
        <w:t xml:space="preserve">/Живка </w:t>
      </w:r>
      <w:proofErr w:type="spellStart"/>
      <w:r w:rsidRPr="00F87434">
        <w:rPr>
          <w:color w:val="333333"/>
        </w:rPr>
        <w:t>Запорожанова</w:t>
      </w:r>
      <w:proofErr w:type="spellEnd"/>
      <w:r w:rsidRPr="00F87434">
        <w:rPr>
          <w:color w:val="333333"/>
        </w:rPr>
        <w:t>/</w:t>
      </w:r>
    </w:p>
    <w:p w:rsidR="00400011" w:rsidRPr="00F87434" w:rsidRDefault="00400011">
      <w:pPr>
        <w:rPr>
          <w:rFonts w:ascii="Times New Roman" w:hAnsi="Times New Roman" w:cs="Times New Roman"/>
          <w:sz w:val="24"/>
          <w:szCs w:val="24"/>
        </w:rPr>
      </w:pPr>
    </w:p>
    <w:sectPr w:rsidR="00400011" w:rsidRPr="00F8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0"/>
    <w:rsid w:val="0034142B"/>
    <w:rsid w:val="00400011"/>
    <w:rsid w:val="00E87270"/>
    <w:rsid w:val="00F02B26"/>
    <w:rsid w:val="00F3239A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0873"/>
  <w15:chartTrackingRefBased/>
  <w15:docId w15:val="{7C6F0888-C9EF-4DFA-982C-5A14A89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F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2019-09-05T08:00:00Z</dcterms:created>
  <dcterms:modified xsi:type="dcterms:W3CDTF">2019-09-08T16:18:00Z</dcterms:modified>
</cp:coreProperties>
</file>