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0D468A">
        <w:rPr>
          <w:rFonts w:ascii="Times New Roman" w:eastAsia="Times New Roman" w:hAnsi="Times New Roman"/>
          <w:sz w:val="26"/>
          <w:szCs w:val="26"/>
          <w:lang w:eastAsia="bg-BG"/>
        </w:rPr>
        <w:t xml:space="preserve"> 26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 w:rsidR="000D468A">
        <w:rPr>
          <w:rFonts w:ascii="Times New Roman" w:eastAsia="Times New Roman" w:hAnsi="Times New Roman"/>
          <w:sz w:val="26"/>
          <w:szCs w:val="26"/>
          <w:lang w:eastAsia="bg-BG"/>
        </w:rPr>
        <w:t>05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 xml:space="preserve"> 11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0D468A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05</w:t>
      </w:r>
      <w:r w:rsidR="002B0471">
        <w:rPr>
          <w:rFonts w:ascii="Times New Roman" w:hAnsi="Times New Roman"/>
          <w:sz w:val="24"/>
          <w:szCs w:val="24"/>
        </w:rPr>
        <w:t>.</w:t>
      </w:r>
      <w:r w:rsidR="009848FA">
        <w:rPr>
          <w:rFonts w:ascii="Times New Roman" w:hAnsi="Times New Roman"/>
          <w:sz w:val="24"/>
          <w:szCs w:val="24"/>
        </w:rPr>
        <w:t>11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</w:tbl>
    <w:p w:rsidR="00C54A22" w:rsidRDefault="00C54A22" w:rsidP="00C54A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</w:p>
    <w:p w:rsidR="00C54A22" w:rsidRPr="002C4170" w:rsidRDefault="00C54A22" w:rsidP="00C54A22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C4170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Отсъстващи</w:t>
      </w:r>
      <w:r w:rsidR="00100E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417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00EA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 Енев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Кишишев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Айгюл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Рамиева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Самиева</w:t>
      </w:r>
      <w:proofErr w:type="spellEnd"/>
      <w:r w:rsidR="00100EAE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Кадир</w:t>
      </w:r>
      <w:r w:rsidR="00100EA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9848FA">
        <w:rPr>
          <w:rFonts w:ascii="Times New Roman" w:hAnsi="Times New Roman"/>
          <w:sz w:val="24"/>
          <w:szCs w:val="24"/>
        </w:rPr>
        <w:t>Заседанието бе открито в</w:t>
      </w:r>
      <w:r w:rsidR="000D468A">
        <w:rPr>
          <w:rFonts w:ascii="Times New Roman" w:hAnsi="Times New Roman"/>
          <w:sz w:val="24"/>
          <w:szCs w:val="24"/>
        </w:rPr>
        <w:t xml:space="preserve"> 17</w:t>
      </w:r>
      <w:r w:rsidR="006025FB">
        <w:rPr>
          <w:rFonts w:ascii="Times New Roman" w:hAnsi="Times New Roman"/>
          <w:sz w:val="24"/>
          <w:szCs w:val="24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0D468A" w:rsidRPr="00100EAE" w:rsidRDefault="000D468A" w:rsidP="000D468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960"/>
        <w:jc w:val="both"/>
        <w:rPr>
          <w:color w:val="000000" w:themeColor="text1"/>
        </w:rPr>
      </w:pPr>
      <w:r w:rsidRPr="00100EAE">
        <w:rPr>
          <w:color w:val="000000" w:themeColor="text1"/>
        </w:rPr>
        <w:t>Заличаване на общински съветник и обявяване за избран на следващия в съответната листа кандидат.</w:t>
      </w:r>
    </w:p>
    <w:p w:rsidR="000D468A" w:rsidRPr="00100EAE" w:rsidRDefault="00100EAE" w:rsidP="000D468A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96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Запознаване с </w:t>
      </w:r>
      <w:r w:rsidR="000D468A" w:rsidRPr="00100EAE">
        <w:rPr>
          <w:color w:val="000000" w:themeColor="text1"/>
        </w:rPr>
        <w:t>Жалба с вх. № 15 от 04.11.2019г. за оспорване на решение 189-МИ от 28.10.2019г. на ОИК Генерал Тошево относно обявяване резултатите от гласуването за общински съветници на местни избори, проведени на 27.10.2019г. в Община Генерал Тошево</w:t>
      </w:r>
    </w:p>
    <w:p w:rsidR="000D468A" w:rsidRPr="007475D9" w:rsidRDefault="000D468A" w:rsidP="000D468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9848FA" w:rsidRPr="007475D9" w:rsidRDefault="009848FA" w:rsidP="000D468A">
      <w:pPr>
        <w:pStyle w:val="a3"/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5D4FFE" w:rsidRDefault="005D4FFE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9848F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865CE2" w:rsidRDefault="00865CE2" w:rsidP="006025F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68A" w:rsidRPr="00BB2C5B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Председателя докладва проект на решение за з</w:t>
      </w:r>
      <w:r w:rsidRPr="00BB2C5B">
        <w:rPr>
          <w:color w:val="333333"/>
        </w:rPr>
        <w:t>аличаване на общински съветник и обявяване за избран на следващия в съответната листа кандидат</w:t>
      </w:r>
      <w:r>
        <w:rPr>
          <w:color w:val="333333"/>
        </w:rPr>
        <w:t>.</w:t>
      </w:r>
    </w:p>
    <w:p w:rsidR="000D468A" w:rsidRPr="00BB2C5B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ОИК - Генерал Тошево е </w:t>
      </w:r>
      <w:proofErr w:type="spellStart"/>
      <w:r>
        <w:rPr>
          <w:color w:val="333333"/>
        </w:rPr>
        <w:t>постъпилo</w:t>
      </w:r>
      <w:proofErr w:type="spellEnd"/>
      <w:r>
        <w:rPr>
          <w:color w:val="333333"/>
        </w:rPr>
        <w:t xml:space="preserve"> заявление с вх.№142/05.11.2019г. от Стелиян Иванов Стоянов</w:t>
      </w:r>
      <w:r w:rsidRPr="00BB2C5B">
        <w:rPr>
          <w:color w:val="333333"/>
        </w:rPr>
        <w:t>, избран за общински съветник от л</w:t>
      </w:r>
      <w:r>
        <w:rPr>
          <w:color w:val="333333"/>
        </w:rPr>
        <w:t xml:space="preserve">истата на Местна Коалиция ПП НИКОЛА ПЕТКОВ (ЗЕМЕДЕЛСКИ НАРОДЕН СЪЮЗ), </w:t>
      </w:r>
      <w:r w:rsidRPr="00BB2C5B">
        <w:rPr>
          <w:color w:val="333333"/>
        </w:rPr>
        <w:t>на изборите за общински съветници и кметове на 2</w:t>
      </w:r>
      <w:r>
        <w:rPr>
          <w:color w:val="333333"/>
        </w:rPr>
        <w:t>7 октомври 2019г., с Решение №189-МИ/28.</w:t>
      </w:r>
      <w:r w:rsidRPr="00BB2C5B">
        <w:rPr>
          <w:color w:val="333333"/>
        </w:rPr>
        <w:t>10.2019г. С него е заявен отказ за встъпване в правомощия на общински съветник, преди полагане на клетва по чл. 32, ал. 1 от ЗМСМА.</w:t>
      </w:r>
    </w:p>
    <w:p w:rsidR="000D468A" w:rsidRPr="00BB2C5B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color w:val="333333"/>
        </w:rPr>
        <w:lastRenderedPageBreak/>
        <w:t xml:space="preserve">Предвид гореизложеното и на основание </w:t>
      </w:r>
      <w:r>
        <w:rPr>
          <w:color w:val="333333"/>
        </w:rPr>
        <w:t>чл. 87, ал.1 от Изборния кодекс, ОИК Генерал Тошево, взе следното</w:t>
      </w:r>
    </w:p>
    <w:p w:rsidR="000D468A" w:rsidRPr="00BB2C5B" w:rsidRDefault="000D468A" w:rsidP="000D468A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B2C5B">
        <w:rPr>
          <w:rStyle w:val="a8"/>
          <w:color w:val="333333"/>
        </w:rPr>
        <w:t>Р Е Ш</w:t>
      </w:r>
      <w:r>
        <w:rPr>
          <w:rStyle w:val="a8"/>
          <w:color w:val="333333"/>
        </w:rPr>
        <w:t xml:space="preserve"> Е Н И Е</w:t>
      </w:r>
      <w:r w:rsidRPr="00BB2C5B">
        <w:rPr>
          <w:rStyle w:val="a8"/>
          <w:color w:val="333333"/>
        </w:rPr>
        <w:t>:</w:t>
      </w:r>
    </w:p>
    <w:p w:rsidR="000D468A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rStyle w:val="a8"/>
          <w:color w:val="333333"/>
        </w:rPr>
        <w:t>Заличава</w:t>
      </w:r>
      <w:r w:rsidRPr="00BB2C5B">
        <w:rPr>
          <w:color w:val="333333"/>
        </w:rPr>
        <w:t xml:space="preserve"> </w:t>
      </w:r>
      <w:r>
        <w:rPr>
          <w:color w:val="333333"/>
        </w:rPr>
        <w:t>Стелиян Иванов Стоянов.</w:t>
      </w:r>
    </w:p>
    <w:p w:rsidR="000D468A" w:rsidRPr="00BB2C5B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rStyle w:val="a8"/>
          <w:color w:val="333333"/>
        </w:rPr>
        <w:t>Анулира</w:t>
      </w:r>
      <w:r w:rsidRPr="00BB2C5B">
        <w:rPr>
          <w:color w:val="333333"/>
        </w:rPr>
        <w:t xml:space="preserve"> Удостоверение за </w:t>
      </w:r>
      <w:r>
        <w:rPr>
          <w:color w:val="333333"/>
        </w:rPr>
        <w:t xml:space="preserve"> избран за общински съветник № 14</w:t>
      </w:r>
      <w:r w:rsidRPr="00BB2C5B">
        <w:rPr>
          <w:color w:val="333333"/>
        </w:rPr>
        <w:t>/28.10.2019г.</w:t>
      </w:r>
    </w:p>
    <w:p w:rsidR="000D468A" w:rsidRDefault="000D468A" w:rsidP="000D468A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B2C5B">
        <w:rPr>
          <w:rStyle w:val="a8"/>
          <w:color w:val="333333"/>
        </w:rPr>
        <w:t>ОБЯВЯВА</w:t>
      </w:r>
      <w:r w:rsidRPr="00BB2C5B">
        <w:rPr>
          <w:color w:val="333333"/>
        </w:rPr>
        <w:t xml:space="preserve"> за избран за общински съветник следващият кандидат от листата на </w:t>
      </w:r>
      <w:r>
        <w:rPr>
          <w:color w:val="333333"/>
        </w:rPr>
        <w:t xml:space="preserve">Местна Коалиция ПП НИКОЛА ПЕТКОВ (ЗЕМЕДЕЛСКИ НАРОДЕН СЪЮЗ)  - Николай Иванов Костов </w:t>
      </w:r>
      <w:r w:rsidRPr="00BB2C5B">
        <w:rPr>
          <w:color w:val="333333"/>
        </w:rPr>
        <w:t>и издава</w:t>
      </w:r>
      <w:r>
        <w:rPr>
          <w:color w:val="333333"/>
        </w:rPr>
        <w:t xml:space="preserve"> удостоверение</w:t>
      </w:r>
      <w:r w:rsidRPr="00BB2C5B">
        <w:rPr>
          <w:color w:val="333333"/>
        </w:rPr>
        <w:t>.</w:t>
      </w:r>
    </w:p>
    <w:p w:rsidR="009848FA" w:rsidRPr="004C00E5" w:rsidRDefault="009848FA" w:rsidP="0060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 w:rsidR="001F5EC6">
        <w:rPr>
          <w:rFonts w:ascii="Times New Roman" w:hAnsi="Times New Roman"/>
          <w:sz w:val="24"/>
          <w:szCs w:val="24"/>
        </w:rPr>
        <w:t>ласували: 11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848FA" w:rsidRPr="004C00E5" w:rsidRDefault="009848FA" w:rsidP="0098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>, Живка Димитрова Запорожанова, Дико Иванов Диков, Атанас Иванов Георгиев, Елисавета Панчева Недялкова, Яна Илиева Въл</w:t>
      </w:r>
      <w:r w:rsidR="001F5EC6">
        <w:rPr>
          <w:rFonts w:ascii="Times New Roman" w:hAnsi="Times New Roman"/>
          <w:sz w:val="24"/>
          <w:szCs w:val="24"/>
        </w:rPr>
        <w:t>чева, Върбан Димитров Върбанов</w:t>
      </w:r>
      <w:r w:rsidRPr="004C00E5">
        <w:rPr>
          <w:rFonts w:ascii="Times New Roman" w:hAnsi="Times New Roman"/>
          <w:sz w:val="24"/>
          <w:szCs w:val="24"/>
        </w:rPr>
        <w:t>, Даниела Димчова Стоянова, Милена Иванова Петрова</w:t>
      </w:r>
    </w:p>
    <w:p w:rsidR="009848FA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Pr="00A87A09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87A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 от дне</w:t>
      </w:r>
      <w:r w:rsidRPr="00A87A09">
        <w:rPr>
          <w:rFonts w:ascii="Times New Roman" w:hAnsi="Times New Roman"/>
          <w:b/>
          <w:sz w:val="24"/>
          <w:szCs w:val="24"/>
          <w:u w:val="single"/>
        </w:rPr>
        <w:t>в</w:t>
      </w:r>
      <w:r w:rsidRPr="00A87A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A87A09" w:rsidRDefault="00A87A09" w:rsidP="00A87A0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0D468A" w:rsidRPr="006E44E1" w:rsidRDefault="000D468A" w:rsidP="000D468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 w:rsidR="00100EAE">
        <w:rPr>
          <w:rFonts w:ascii="Times New Roman" w:eastAsia="Times New Roman" w:hAnsi="Times New Roman"/>
          <w:sz w:val="24"/>
          <w:szCs w:val="24"/>
          <w:lang w:eastAsia="bg-BG"/>
        </w:rPr>
        <w:t xml:space="preserve">едседателя запозна комисията </w:t>
      </w:r>
      <w:r w:rsidR="00100EA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жалба с вх. № 15 /04.11.2019г.</w:t>
      </w:r>
      <w:r w:rsidRPr="00B01B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Местна коалиция ПП „Никола Петков“ (Земеделски народен съюз) срещу Решение №189-МИ от 28.10.2019г. на ОИК Генерал Тошево относно обявяване резултатите от гласуването за общински съветници на местни избори, проведени на 27.10</w:t>
      </w:r>
      <w:r w:rsidR="00100EAE">
        <w:rPr>
          <w:rFonts w:ascii="Times New Roman" w:hAnsi="Times New Roman"/>
          <w:sz w:val="24"/>
          <w:szCs w:val="24"/>
        </w:rPr>
        <w:t>.2019г. в Община Генерал Тошево, която следва да бъде препратена до Административен съд – Добрич.</w:t>
      </w:r>
      <w:bookmarkStart w:id="0" w:name="_GoBack"/>
      <w:bookmarkEnd w:id="0"/>
    </w:p>
    <w:p w:rsidR="001F5EC6" w:rsidRPr="004C00E5" w:rsidRDefault="001F5EC6" w:rsidP="001F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1F5EC6" w:rsidRPr="004C00E5" w:rsidRDefault="001F5EC6" w:rsidP="001F5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>, Живка Димитрова Запорожанова, Дико Иванов Диков, Атанас Иванов Георгиев, Елисавета Панчева Недялкова, Яна Илиева Въл</w:t>
      </w:r>
      <w:r>
        <w:rPr>
          <w:rFonts w:ascii="Times New Roman" w:hAnsi="Times New Roman"/>
          <w:sz w:val="24"/>
          <w:szCs w:val="24"/>
        </w:rPr>
        <w:t>чева, Върбан Димитров Върбанов</w:t>
      </w:r>
      <w:r w:rsidRPr="004C00E5">
        <w:rPr>
          <w:rFonts w:ascii="Times New Roman" w:hAnsi="Times New Roman"/>
          <w:sz w:val="24"/>
          <w:szCs w:val="24"/>
        </w:rPr>
        <w:t>, Даниела Димчова Стоянова, Милена Иванова Петрова</w:t>
      </w:r>
    </w:p>
    <w:p w:rsidR="0013752A" w:rsidRDefault="009848F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Pr="00C27BD5" w:rsidRDefault="009848FA" w:rsidP="0013752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7BD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Точка трета от дне</w:t>
      </w:r>
      <w:r w:rsidRPr="00C27B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</w:t>
      </w:r>
      <w:r w:rsidRPr="00C27BD5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ния ред :</w:t>
      </w:r>
    </w:p>
    <w:p w:rsidR="00DE67B7" w:rsidRDefault="00DE67B7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30672" w:rsidRDefault="0013752A" w:rsidP="0098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8C7C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="000D468A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:00</w:t>
      </w:r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8"/>
  </w:num>
  <w:num w:numId="13">
    <w:abstractNumId w:val="20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26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7"/>
  </w:num>
  <w:num w:numId="27">
    <w:abstractNumId w:val="2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D468A"/>
    <w:rsid w:val="000E2BF2"/>
    <w:rsid w:val="00100EAE"/>
    <w:rsid w:val="0013752A"/>
    <w:rsid w:val="00143133"/>
    <w:rsid w:val="0018012E"/>
    <w:rsid w:val="00190033"/>
    <w:rsid w:val="001B1965"/>
    <w:rsid w:val="001E6AA3"/>
    <w:rsid w:val="001F095E"/>
    <w:rsid w:val="001F5EC6"/>
    <w:rsid w:val="00211B8D"/>
    <w:rsid w:val="002506DE"/>
    <w:rsid w:val="00271F37"/>
    <w:rsid w:val="00286028"/>
    <w:rsid w:val="00286829"/>
    <w:rsid w:val="002B0471"/>
    <w:rsid w:val="002B6554"/>
    <w:rsid w:val="002B7216"/>
    <w:rsid w:val="002C1ACF"/>
    <w:rsid w:val="002C4170"/>
    <w:rsid w:val="002D3AF6"/>
    <w:rsid w:val="00364BF3"/>
    <w:rsid w:val="003B41F9"/>
    <w:rsid w:val="00414331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C20FD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5D4FFE"/>
    <w:rsid w:val="006025FB"/>
    <w:rsid w:val="00626780"/>
    <w:rsid w:val="006348C9"/>
    <w:rsid w:val="0063592C"/>
    <w:rsid w:val="00645440"/>
    <w:rsid w:val="0064758B"/>
    <w:rsid w:val="006505DF"/>
    <w:rsid w:val="00651227"/>
    <w:rsid w:val="00673E92"/>
    <w:rsid w:val="006974C2"/>
    <w:rsid w:val="006A5B33"/>
    <w:rsid w:val="006C57A5"/>
    <w:rsid w:val="006F287C"/>
    <w:rsid w:val="006F579D"/>
    <w:rsid w:val="00701E24"/>
    <w:rsid w:val="00706EBB"/>
    <w:rsid w:val="00714336"/>
    <w:rsid w:val="0072466C"/>
    <w:rsid w:val="007443B2"/>
    <w:rsid w:val="007857A1"/>
    <w:rsid w:val="007D411B"/>
    <w:rsid w:val="007D4783"/>
    <w:rsid w:val="007D6536"/>
    <w:rsid w:val="007E5A60"/>
    <w:rsid w:val="007F3A86"/>
    <w:rsid w:val="008465DB"/>
    <w:rsid w:val="008653CE"/>
    <w:rsid w:val="00865CE2"/>
    <w:rsid w:val="00874CC8"/>
    <w:rsid w:val="0088342B"/>
    <w:rsid w:val="008860FE"/>
    <w:rsid w:val="008874F6"/>
    <w:rsid w:val="008C0F1C"/>
    <w:rsid w:val="008C2931"/>
    <w:rsid w:val="008C5137"/>
    <w:rsid w:val="008C7C0B"/>
    <w:rsid w:val="008D695A"/>
    <w:rsid w:val="009028B4"/>
    <w:rsid w:val="00904401"/>
    <w:rsid w:val="0091044F"/>
    <w:rsid w:val="009167D0"/>
    <w:rsid w:val="0095069D"/>
    <w:rsid w:val="0095120D"/>
    <w:rsid w:val="009848FA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87A09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C250E"/>
    <w:rsid w:val="00BD1080"/>
    <w:rsid w:val="00C21501"/>
    <w:rsid w:val="00C2404D"/>
    <w:rsid w:val="00C27BD5"/>
    <w:rsid w:val="00C347DE"/>
    <w:rsid w:val="00C364FD"/>
    <w:rsid w:val="00C45BD8"/>
    <w:rsid w:val="00C54A22"/>
    <w:rsid w:val="00C553C0"/>
    <w:rsid w:val="00C91C53"/>
    <w:rsid w:val="00C942C9"/>
    <w:rsid w:val="00D07145"/>
    <w:rsid w:val="00D07EC5"/>
    <w:rsid w:val="00D429EA"/>
    <w:rsid w:val="00D63B5A"/>
    <w:rsid w:val="00D875ED"/>
    <w:rsid w:val="00DA3892"/>
    <w:rsid w:val="00DB1398"/>
    <w:rsid w:val="00DE67B7"/>
    <w:rsid w:val="00E068C2"/>
    <w:rsid w:val="00E070C4"/>
    <w:rsid w:val="00E41D7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AE8F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87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A8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02EE-B6AD-44D2-B7F9-64F73A3A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2019-11-03T20:01:00Z</cp:lastPrinted>
  <dcterms:created xsi:type="dcterms:W3CDTF">2019-11-05T15:41:00Z</dcterms:created>
  <dcterms:modified xsi:type="dcterms:W3CDTF">2019-11-06T08:49:00Z</dcterms:modified>
</cp:coreProperties>
</file>