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59" w:rsidRPr="003F7BAC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F7BAC">
        <w:rPr>
          <w:rFonts w:ascii="Times New Roman" w:hAnsi="Times New Roman" w:cs="Times New Roman"/>
          <w:sz w:val="28"/>
          <w:szCs w:val="28"/>
        </w:rPr>
        <w:t xml:space="preserve">ЗАСЕДАНИЕ НА ОИК ГЕН. ТОШЕВО НА </w:t>
      </w:r>
      <w:r w:rsidR="00695A9D" w:rsidRPr="003F7BAC">
        <w:rPr>
          <w:rFonts w:ascii="Times New Roman" w:hAnsi="Times New Roman" w:cs="Times New Roman"/>
          <w:sz w:val="28"/>
          <w:szCs w:val="28"/>
        </w:rPr>
        <w:t>02.10.</w:t>
      </w:r>
      <w:r w:rsidRPr="003F7BAC">
        <w:rPr>
          <w:rFonts w:ascii="Times New Roman" w:hAnsi="Times New Roman" w:cs="Times New Roman"/>
          <w:sz w:val="28"/>
          <w:szCs w:val="28"/>
        </w:rPr>
        <w:t>2023</w:t>
      </w:r>
      <w:r w:rsidR="00E166E0" w:rsidRPr="003F7BAC">
        <w:rPr>
          <w:rFonts w:ascii="Times New Roman" w:hAnsi="Times New Roman" w:cs="Times New Roman"/>
          <w:sz w:val="28"/>
          <w:szCs w:val="28"/>
        </w:rPr>
        <w:t>г</w:t>
      </w:r>
    </w:p>
    <w:p w:rsidR="00D03F59" w:rsidRPr="003F7BAC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BAC"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E166E0" w:rsidRPr="003F7BAC" w:rsidRDefault="00E166E0" w:rsidP="00D0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0CEB" w:rsidRPr="003F7BAC" w:rsidRDefault="00B90CEB" w:rsidP="00B90C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BAC"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D03F59" w:rsidRPr="003F7BAC" w:rsidRDefault="00E166E0" w:rsidP="00D03F5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hAnsi="Times New Roman" w:cs="Times New Roman"/>
          <w:sz w:val="28"/>
          <w:szCs w:val="28"/>
        </w:rPr>
        <w:t xml:space="preserve">Проект на решение </w:t>
      </w:r>
      <w:r w:rsidR="00695A9D" w:rsidRPr="003F7BAC">
        <w:rPr>
          <w:rFonts w:ascii="Times New Roman" w:hAnsi="Times New Roman" w:cs="Times New Roman"/>
          <w:sz w:val="28"/>
          <w:szCs w:val="28"/>
        </w:rPr>
        <w:t>относно обявяване поредните номера на партии и коалиции в бюлетината</w:t>
      </w:r>
    </w:p>
    <w:p w:rsidR="00695A9D" w:rsidRPr="003F7BAC" w:rsidRDefault="00085A0F" w:rsidP="00D03F5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hAnsi="Times New Roman" w:cs="Times New Roman"/>
          <w:sz w:val="28"/>
          <w:szCs w:val="28"/>
        </w:rPr>
        <w:t>Проект на р</w:t>
      </w:r>
      <w:r w:rsidR="00695A9D" w:rsidRPr="003F7BAC">
        <w:rPr>
          <w:rFonts w:ascii="Times New Roman" w:hAnsi="Times New Roman" w:cs="Times New Roman"/>
          <w:sz w:val="28"/>
          <w:szCs w:val="28"/>
        </w:rPr>
        <w:t>ешение относно промени в състава на СИК № 2, 4, 5, 7, 9, 17, 22, 25, 42, 44 от ПП „Възраждане“</w:t>
      </w:r>
    </w:p>
    <w:p w:rsidR="005B71C7" w:rsidRPr="003F7BAC" w:rsidRDefault="005B71C7" w:rsidP="00D03F5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3F7BAC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общински съветници в Община Генерал Тошево, в изборите за общински съветници и </w:t>
      </w:r>
      <w:r w:rsidRPr="003F7BAC">
        <w:rPr>
          <w:rFonts w:ascii="Times New Roman" w:hAnsi="Times New Roman" w:cs="Times New Roman"/>
          <w:sz w:val="28"/>
          <w:szCs w:val="28"/>
        </w:rPr>
        <w:t>за кметове на 29 октомври 2023</w:t>
      </w:r>
      <w:r w:rsidRPr="003F7BAC">
        <w:rPr>
          <w:rFonts w:ascii="Times New Roman" w:hAnsi="Times New Roman" w:cs="Times New Roman"/>
          <w:sz w:val="28"/>
          <w:szCs w:val="28"/>
        </w:rPr>
        <w:t>г.</w:t>
      </w:r>
    </w:p>
    <w:p w:rsidR="005B71C7" w:rsidRPr="003F7BAC" w:rsidRDefault="005B71C7" w:rsidP="00D03F5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hAnsi="Times New Roman" w:cs="Times New Roman"/>
          <w:sz w:val="28"/>
          <w:szCs w:val="28"/>
        </w:rPr>
        <w:t xml:space="preserve">Проект на решение относно </w:t>
      </w:r>
      <w:r w:rsidRPr="00852E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одобряване графичния файл с образец на бюлетината и тиража за избор на </w:t>
      </w:r>
      <w:r w:rsidRPr="003F7BAC">
        <w:rPr>
          <w:rFonts w:ascii="Times New Roman" w:hAnsi="Times New Roman" w:cs="Times New Roman"/>
          <w:sz w:val="28"/>
          <w:szCs w:val="28"/>
        </w:rPr>
        <w:t>кмет на</w:t>
      </w:r>
      <w:r w:rsidRPr="00852E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</w:t>
      </w:r>
      <w:r w:rsidRPr="003F7BAC">
        <w:rPr>
          <w:rFonts w:ascii="Times New Roman" w:hAnsi="Times New Roman" w:cs="Times New Roman"/>
          <w:sz w:val="28"/>
          <w:szCs w:val="28"/>
        </w:rPr>
        <w:t>Генерал Тошево</w:t>
      </w:r>
      <w:r w:rsidRPr="00852E98">
        <w:rPr>
          <w:rFonts w:ascii="Times New Roman" w:eastAsia="Times New Roman" w:hAnsi="Times New Roman" w:cs="Times New Roman"/>
          <w:sz w:val="28"/>
          <w:szCs w:val="28"/>
          <w:lang w:eastAsia="bg-BG"/>
        </w:rPr>
        <w:t>, в изборите за общински съветници и</w:t>
      </w:r>
      <w:r w:rsidRPr="003F7B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кметове на 29 октомври 2023</w:t>
      </w:r>
      <w:r w:rsidRPr="00852E98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5B71C7" w:rsidRPr="003F7BAC" w:rsidRDefault="00B90CEB" w:rsidP="00D03F5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3F7BAC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</w:t>
      </w:r>
      <w:r w:rsidR="003F7BAC" w:rsidRPr="003F7BAC">
        <w:rPr>
          <w:rFonts w:ascii="Times New Roman" w:hAnsi="Times New Roman" w:cs="Times New Roman"/>
          <w:sz w:val="28"/>
          <w:szCs w:val="28"/>
        </w:rPr>
        <w:t xml:space="preserve">с. </w:t>
      </w:r>
      <w:r w:rsidR="003F7BAC" w:rsidRPr="003F7BAC">
        <w:rPr>
          <w:rFonts w:ascii="Times New Roman" w:hAnsi="Times New Roman" w:cs="Times New Roman"/>
          <w:b/>
          <w:sz w:val="28"/>
          <w:szCs w:val="28"/>
        </w:rPr>
        <w:t>Василево</w:t>
      </w:r>
      <w:r w:rsidRPr="003F7BAC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3F7BAC" w:rsidRPr="003F7BAC" w:rsidRDefault="003F7BAC" w:rsidP="00D03F5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3F7BAC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3F7BAC">
        <w:rPr>
          <w:rFonts w:ascii="Times New Roman" w:hAnsi="Times New Roman" w:cs="Times New Roman"/>
          <w:b/>
          <w:sz w:val="28"/>
          <w:szCs w:val="28"/>
        </w:rPr>
        <w:t>Житен</w:t>
      </w:r>
      <w:r w:rsidRPr="003F7BAC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3F7BAC" w:rsidRPr="003F7BAC" w:rsidRDefault="003F7BAC" w:rsidP="00D03F5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3F7BAC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3F7BAC">
        <w:rPr>
          <w:rFonts w:ascii="Times New Roman" w:hAnsi="Times New Roman" w:cs="Times New Roman"/>
          <w:b/>
          <w:sz w:val="28"/>
          <w:szCs w:val="28"/>
        </w:rPr>
        <w:t>Изворово</w:t>
      </w:r>
      <w:r w:rsidRPr="003F7BAC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3F7BAC" w:rsidRPr="003F7BAC" w:rsidRDefault="003F7BAC" w:rsidP="003F7BA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3F7BAC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3F7BAC">
        <w:rPr>
          <w:rFonts w:ascii="Times New Roman" w:hAnsi="Times New Roman" w:cs="Times New Roman"/>
          <w:b/>
          <w:sz w:val="28"/>
          <w:szCs w:val="28"/>
        </w:rPr>
        <w:t>Йовково</w:t>
      </w:r>
      <w:r w:rsidRPr="003F7BAC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3F7BAC" w:rsidRPr="003F7BAC" w:rsidRDefault="003F7BAC" w:rsidP="003F7BA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3F7BAC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3F7BAC">
        <w:rPr>
          <w:rFonts w:ascii="Times New Roman" w:hAnsi="Times New Roman" w:cs="Times New Roman"/>
          <w:b/>
          <w:sz w:val="28"/>
          <w:szCs w:val="28"/>
        </w:rPr>
        <w:t>Кардам</w:t>
      </w:r>
      <w:r w:rsidRPr="003F7BAC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3F7BAC" w:rsidRPr="003F7BAC" w:rsidRDefault="003F7BAC" w:rsidP="00D03F5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3F7BAC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3F7BAC">
        <w:rPr>
          <w:rFonts w:ascii="Times New Roman" w:hAnsi="Times New Roman" w:cs="Times New Roman"/>
          <w:b/>
          <w:sz w:val="28"/>
          <w:szCs w:val="28"/>
        </w:rPr>
        <w:t>Красен</w:t>
      </w:r>
      <w:r w:rsidRPr="003F7BAC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3F7BAC" w:rsidRPr="003F7BAC" w:rsidRDefault="003F7BAC" w:rsidP="00D03F5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 xml:space="preserve">Проект на решение относно </w:t>
      </w:r>
      <w:r w:rsidRPr="003F7BAC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3F7BAC">
        <w:rPr>
          <w:rFonts w:ascii="Times New Roman" w:hAnsi="Times New Roman" w:cs="Times New Roman"/>
          <w:b/>
          <w:sz w:val="28"/>
          <w:szCs w:val="28"/>
        </w:rPr>
        <w:t>Къпиново</w:t>
      </w:r>
      <w:r w:rsidRPr="003F7BAC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3F7BAC" w:rsidRPr="003F7BAC" w:rsidRDefault="003F7BAC" w:rsidP="00D03F5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3F7BAC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3F7BAC">
        <w:rPr>
          <w:rFonts w:ascii="Times New Roman" w:hAnsi="Times New Roman" w:cs="Times New Roman"/>
          <w:b/>
          <w:sz w:val="28"/>
          <w:szCs w:val="28"/>
        </w:rPr>
        <w:t>Люляково</w:t>
      </w:r>
      <w:r w:rsidRPr="003F7BAC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3F7BAC" w:rsidRPr="003F7BAC" w:rsidRDefault="003F7BAC" w:rsidP="003F7BA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3F7BAC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3F7BAC">
        <w:rPr>
          <w:rFonts w:ascii="Times New Roman" w:hAnsi="Times New Roman" w:cs="Times New Roman"/>
          <w:b/>
          <w:sz w:val="28"/>
          <w:szCs w:val="28"/>
        </w:rPr>
        <w:t>Малина</w:t>
      </w:r>
      <w:r w:rsidRPr="003F7BAC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3F7BAC" w:rsidRPr="003F7BAC" w:rsidRDefault="003F7BAC" w:rsidP="003F7BA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3F7BAC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3F7BAC">
        <w:rPr>
          <w:rFonts w:ascii="Times New Roman" w:hAnsi="Times New Roman" w:cs="Times New Roman"/>
          <w:b/>
          <w:sz w:val="28"/>
          <w:szCs w:val="28"/>
        </w:rPr>
        <w:t>Петлешково</w:t>
      </w:r>
      <w:r w:rsidRPr="003F7BAC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3F7BAC" w:rsidRPr="003F7BAC" w:rsidRDefault="003F7BAC" w:rsidP="003F7BA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3F7BAC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3F7BAC">
        <w:rPr>
          <w:rFonts w:ascii="Times New Roman" w:hAnsi="Times New Roman" w:cs="Times New Roman"/>
          <w:b/>
          <w:sz w:val="28"/>
          <w:szCs w:val="28"/>
        </w:rPr>
        <w:t>Преселенци</w:t>
      </w:r>
      <w:r w:rsidRPr="003F7BAC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3F7BAC" w:rsidRPr="003F7BAC" w:rsidRDefault="003F7BAC" w:rsidP="00D03F5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3F7BAC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3F7BAC">
        <w:rPr>
          <w:rFonts w:ascii="Times New Roman" w:hAnsi="Times New Roman" w:cs="Times New Roman"/>
          <w:b/>
          <w:sz w:val="28"/>
          <w:szCs w:val="28"/>
        </w:rPr>
        <w:t>Присад</w:t>
      </w:r>
      <w:r w:rsidRPr="003F7BAC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3F7BAC" w:rsidRPr="003F7BAC" w:rsidRDefault="003F7BAC" w:rsidP="00D03F5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3F7BAC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3F7BAC">
        <w:rPr>
          <w:rFonts w:ascii="Times New Roman" w:hAnsi="Times New Roman" w:cs="Times New Roman"/>
          <w:b/>
          <w:sz w:val="28"/>
          <w:szCs w:val="28"/>
        </w:rPr>
        <w:t>Пчеларово</w:t>
      </w:r>
      <w:r w:rsidRPr="003F7BAC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3F7BAC" w:rsidRPr="003F7BAC" w:rsidRDefault="003F7BAC" w:rsidP="00D03F5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3F7BAC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3F7BAC">
        <w:rPr>
          <w:rFonts w:ascii="Times New Roman" w:hAnsi="Times New Roman" w:cs="Times New Roman"/>
          <w:b/>
          <w:sz w:val="28"/>
          <w:szCs w:val="28"/>
        </w:rPr>
        <w:t>Равнец</w:t>
      </w:r>
      <w:r w:rsidRPr="003F7BAC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3F7BAC" w:rsidRPr="003F7BAC" w:rsidRDefault="003F7BAC" w:rsidP="00D03F5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3F7BAC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3F7BAC">
        <w:rPr>
          <w:rFonts w:ascii="Times New Roman" w:hAnsi="Times New Roman" w:cs="Times New Roman"/>
          <w:b/>
          <w:sz w:val="28"/>
          <w:szCs w:val="28"/>
        </w:rPr>
        <w:t>Рогозина</w:t>
      </w:r>
      <w:r w:rsidRPr="003F7BAC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3F7BAC" w:rsidRPr="003F7BAC" w:rsidRDefault="003F7BAC" w:rsidP="00D03F5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3F7BAC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3F7BAC">
        <w:rPr>
          <w:rFonts w:ascii="Times New Roman" w:hAnsi="Times New Roman" w:cs="Times New Roman"/>
          <w:b/>
          <w:sz w:val="28"/>
          <w:szCs w:val="28"/>
        </w:rPr>
        <w:t>Росица</w:t>
      </w:r>
      <w:r w:rsidRPr="003F7BAC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3F7BAC" w:rsidRPr="003F7BAC" w:rsidRDefault="003F7BAC" w:rsidP="00D03F5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3F7BAC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3F7BAC">
        <w:rPr>
          <w:rFonts w:ascii="Times New Roman" w:hAnsi="Times New Roman" w:cs="Times New Roman"/>
          <w:b/>
          <w:sz w:val="28"/>
          <w:szCs w:val="28"/>
        </w:rPr>
        <w:t>Снягово</w:t>
      </w:r>
      <w:r w:rsidRPr="003F7BAC">
        <w:rPr>
          <w:rFonts w:ascii="Times New Roman" w:hAnsi="Times New Roman" w:cs="Times New Roman"/>
          <w:sz w:val="28"/>
          <w:szCs w:val="28"/>
        </w:rPr>
        <w:t xml:space="preserve"> в Община </w:t>
      </w:r>
      <w:r w:rsidRPr="003F7BAC">
        <w:rPr>
          <w:rFonts w:ascii="Times New Roman" w:hAnsi="Times New Roman" w:cs="Times New Roman"/>
          <w:sz w:val="28"/>
          <w:szCs w:val="28"/>
        </w:rPr>
        <w:lastRenderedPageBreak/>
        <w:t>Генерал Тошево, в изборите за общински съветници и за кметове на 29 октомври 2023 г.</w:t>
      </w:r>
    </w:p>
    <w:p w:rsidR="003F7BAC" w:rsidRPr="003F7BAC" w:rsidRDefault="003F7BAC" w:rsidP="00D03F5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3F7BAC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3F7BAC">
        <w:rPr>
          <w:rFonts w:ascii="Times New Roman" w:hAnsi="Times New Roman" w:cs="Times New Roman"/>
          <w:b/>
          <w:sz w:val="28"/>
          <w:szCs w:val="28"/>
        </w:rPr>
        <w:t>Спасово</w:t>
      </w:r>
      <w:r w:rsidRPr="003F7BAC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3F7BAC" w:rsidRPr="003F7BAC" w:rsidRDefault="003F7BAC" w:rsidP="00D03F5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3F7BAC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3F7BAC">
        <w:rPr>
          <w:rFonts w:ascii="Times New Roman" w:hAnsi="Times New Roman" w:cs="Times New Roman"/>
          <w:b/>
          <w:sz w:val="28"/>
          <w:szCs w:val="28"/>
        </w:rPr>
        <w:t>Чернооково</w:t>
      </w:r>
      <w:r w:rsidRPr="003F7BAC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3F7BAC" w:rsidRPr="003F7BAC" w:rsidRDefault="003F7BAC" w:rsidP="00D03F5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F7BA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Проект на решение относно</w:t>
      </w:r>
      <w:r w:rsidRPr="003F7BAC">
        <w:rPr>
          <w:rFonts w:ascii="Times New Roman" w:hAnsi="Times New Roman" w:cs="Times New Roman"/>
          <w:sz w:val="28"/>
          <w:szCs w:val="28"/>
        </w:rPr>
        <w:t xml:space="preserve"> о</w:t>
      </w:r>
      <w:r w:rsidRPr="003F7BAC">
        <w:rPr>
          <w:rFonts w:ascii="Times New Roman" w:hAnsi="Times New Roman" w:cs="Times New Roman"/>
          <w:sz w:val="28"/>
          <w:szCs w:val="28"/>
        </w:rPr>
        <w:t>пределяне реда за разглеждане на жалби и сигнали, подадени до Общинска избирателна комисия – Генерал Тошево при произвеждане на избори за общински съветници и за кметове на 29 октомври 2023 г.</w:t>
      </w:r>
    </w:p>
    <w:bookmarkEnd w:id="0"/>
    <w:p w:rsidR="00E166E0" w:rsidRPr="00E166E0" w:rsidRDefault="00E166E0" w:rsidP="00E166E0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166E0">
        <w:rPr>
          <w:color w:val="333333"/>
          <w:sz w:val="28"/>
          <w:szCs w:val="28"/>
        </w:rPr>
        <w:t>Текущи</w:t>
      </w:r>
    </w:p>
    <w:p w:rsidR="00E166E0" w:rsidRPr="00D03F59" w:rsidRDefault="00E166E0" w:rsidP="00E166E0">
      <w:pPr>
        <w:pStyle w:val="a3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sectPr w:rsidR="00E166E0" w:rsidRPr="00D0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E6CEA"/>
    <w:multiLevelType w:val="hybridMultilevel"/>
    <w:tmpl w:val="2D00D2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607E1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59"/>
    <w:rsid w:val="00085A0F"/>
    <w:rsid w:val="003F7BAC"/>
    <w:rsid w:val="005B71C7"/>
    <w:rsid w:val="00695A9D"/>
    <w:rsid w:val="00755CC9"/>
    <w:rsid w:val="0091661C"/>
    <w:rsid w:val="00B110D5"/>
    <w:rsid w:val="00B90CEB"/>
    <w:rsid w:val="00C017DF"/>
    <w:rsid w:val="00CE0D71"/>
    <w:rsid w:val="00D03F59"/>
    <w:rsid w:val="00E1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DA1E"/>
  <w15:chartTrackingRefBased/>
  <w15:docId w15:val="{A1609D5A-1511-4DD2-A256-85D85717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F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7</cp:revision>
  <dcterms:created xsi:type="dcterms:W3CDTF">2023-10-02T10:14:00Z</dcterms:created>
  <dcterms:modified xsi:type="dcterms:W3CDTF">2023-10-02T14:24:00Z</dcterms:modified>
</cp:coreProperties>
</file>