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ОБЩИНСКА ИЗБИРАТЕЛНА КОМИСИЯ ГЕН. ТОШЕВО</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Р    Е   Ш  Е   Н   И   Е</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w:t>
      </w:r>
      <w:r w:rsidR="00132AD5">
        <w:rPr>
          <w:rFonts w:eastAsia="Times New Roman"/>
          <w:color w:val="333333"/>
          <w:sz w:val="28"/>
          <w:szCs w:val="28"/>
          <w:lang w:eastAsia="bg-BG"/>
        </w:rPr>
        <w:t xml:space="preserve">                            № 14</w:t>
      </w:r>
      <w:r>
        <w:rPr>
          <w:rFonts w:eastAsia="Times New Roman"/>
          <w:color w:val="333333"/>
          <w:sz w:val="28"/>
          <w:szCs w:val="28"/>
          <w:lang w:eastAsia="bg-BG"/>
        </w:rPr>
        <w:t>-МИ</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Гр. Ген. Тошево, 14. 09. 2023 г</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ОТНОСНО: Назначаване на специалист технически сътрудник към ОИК – гр. Ген. Тошево.</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Във връзка с подаден</w:t>
      </w:r>
      <w:r w:rsidR="00674B29">
        <w:rPr>
          <w:rFonts w:eastAsia="Times New Roman"/>
          <w:color w:val="333333"/>
          <w:sz w:val="28"/>
          <w:szCs w:val="28"/>
          <w:lang w:eastAsia="bg-BG"/>
        </w:rPr>
        <w:t>и заявления</w:t>
      </w:r>
      <w:r>
        <w:rPr>
          <w:rFonts w:eastAsia="Times New Roman"/>
          <w:color w:val="333333"/>
          <w:sz w:val="28"/>
          <w:szCs w:val="28"/>
          <w:lang w:eastAsia="bg-BG"/>
        </w:rPr>
        <w:t xml:space="preserve"> с</w:t>
      </w:r>
      <w:r w:rsidR="00674B29" w:rsidRPr="00674B29">
        <w:rPr>
          <w:rFonts w:eastAsia="Times New Roman"/>
          <w:color w:val="333333"/>
          <w:sz w:val="28"/>
          <w:szCs w:val="28"/>
          <w:lang w:eastAsia="bg-BG"/>
        </w:rPr>
        <w:t xml:space="preserve"> </w:t>
      </w:r>
      <w:r w:rsidR="00674B29">
        <w:rPr>
          <w:rFonts w:eastAsia="Times New Roman"/>
          <w:color w:val="333333"/>
          <w:sz w:val="28"/>
          <w:szCs w:val="28"/>
          <w:lang w:eastAsia="bg-BG"/>
        </w:rPr>
        <w:t>вх. № 02/11.09.2023 г от ЕЛКА ЖЕЛЕВА ДОНЧЕВА;</w:t>
      </w:r>
      <w:r>
        <w:rPr>
          <w:rFonts w:eastAsia="Times New Roman"/>
          <w:color w:val="333333"/>
          <w:sz w:val="28"/>
          <w:szCs w:val="28"/>
          <w:lang w:eastAsia="bg-BG"/>
        </w:rPr>
        <w:t xml:space="preserve"> вх. № 08/12.09.2023 г от ЯНКА ИВАНОВА СИВКОВА</w:t>
      </w:r>
      <w:r w:rsidR="00131BF6">
        <w:rPr>
          <w:rFonts w:eastAsia="Times New Roman"/>
          <w:color w:val="333333"/>
          <w:sz w:val="28"/>
          <w:szCs w:val="28"/>
          <w:lang w:eastAsia="bg-BG"/>
        </w:rPr>
        <w:t xml:space="preserve"> и вх. № 09/13.09.2023 г от СВЕТОСЛАВА ГЕОРГИЕВА </w:t>
      </w:r>
      <w:proofErr w:type="spellStart"/>
      <w:r w:rsidR="00131BF6">
        <w:rPr>
          <w:rFonts w:eastAsia="Times New Roman"/>
          <w:color w:val="333333"/>
          <w:sz w:val="28"/>
          <w:szCs w:val="28"/>
          <w:lang w:eastAsia="bg-BG"/>
        </w:rPr>
        <w:t>ГЕОРГИЕВА</w:t>
      </w:r>
      <w:proofErr w:type="spellEnd"/>
      <w:r>
        <w:rPr>
          <w:rFonts w:eastAsia="Times New Roman"/>
          <w:color w:val="333333"/>
          <w:sz w:val="28"/>
          <w:szCs w:val="28"/>
          <w:lang w:eastAsia="bg-BG"/>
        </w:rPr>
        <w:t xml:space="preserve"> за </w:t>
      </w:r>
      <w:r w:rsidRPr="00415A84">
        <w:rPr>
          <w:rFonts w:eastAsia="Times New Roman"/>
          <w:color w:val="333333"/>
          <w:sz w:val="28"/>
          <w:szCs w:val="28"/>
          <w:lang w:eastAsia="bg-BG"/>
        </w:rPr>
        <w:t>специалист - технически сътрудни</w:t>
      </w:r>
      <w:r>
        <w:rPr>
          <w:rFonts w:eastAsia="Times New Roman"/>
          <w:color w:val="333333"/>
          <w:sz w:val="28"/>
          <w:szCs w:val="28"/>
          <w:lang w:eastAsia="bg-BG"/>
        </w:rPr>
        <w:t>к</w:t>
      </w:r>
      <w:r w:rsidRPr="00415A84">
        <w:rPr>
          <w:rFonts w:eastAsia="Times New Roman"/>
          <w:color w:val="333333"/>
          <w:sz w:val="28"/>
          <w:szCs w:val="28"/>
          <w:lang w:eastAsia="bg-BG"/>
        </w:rPr>
        <w:t xml:space="preserve"> </w:t>
      </w:r>
      <w:r>
        <w:rPr>
          <w:rFonts w:eastAsia="Times New Roman"/>
          <w:color w:val="333333"/>
          <w:sz w:val="28"/>
          <w:szCs w:val="28"/>
          <w:lang w:eastAsia="bg-BG"/>
        </w:rPr>
        <w:t>с оглед подпомагане дейността на ОИК – гр. Ген. Тошево при произвеждане на изборите за общински съветници и кметове, насрочени на 29 октомври 2023 г, на основание чл.87,ал.1, във връзка с чл.78 ИК и т.5 от решение № 1954-МИ/03. 08. 2023 г на ЦИК, ОИК – гр. Ген. Тошево </w:t>
      </w:r>
    </w:p>
    <w:p w:rsidR="00881F42" w:rsidRDefault="007D17E4" w:rsidP="007D17E4">
      <w:pPr>
        <w:shd w:val="clear" w:color="auto" w:fill="FFFFFF"/>
        <w:spacing w:after="150" w:line="240" w:lineRule="auto"/>
        <w:jc w:val="center"/>
        <w:rPr>
          <w:rFonts w:eastAsia="Times New Roman"/>
          <w:color w:val="333333"/>
          <w:sz w:val="28"/>
          <w:szCs w:val="28"/>
          <w:lang w:eastAsia="bg-BG"/>
        </w:rPr>
      </w:pPr>
      <w:r>
        <w:rPr>
          <w:rFonts w:eastAsia="Times New Roman"/>
          <w:color w:val="333333"/>
          <w:sz w:val="28"/>
          <w:szCs w:val="28"/>
          <w:lang w:eastAsia="bg-BG"/>
        </w:rPr>
        <w:t>РЕШИ:</w:t>
      </w:r>
    </w:p>
    <w:p w:rsidR="00881F42" w:rsidRDefault="00881F42" w:rsidP="00881F42">
      <w:pPr>
        <w:pStyle w:val="a3"/>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881F42">
        <w:rPr>
          <w:rFonts w:eastAsia="Times New Roman"/>
          <w:color w:val="333333"/>
          <w:sz w:val="28"/>
          <w:szCs w:val="28"/>
          <w:lang w:eastAsia="bg-BG"/>
        </w:rPr>
        <w:t>Изменя т. 2 от Решение № 2-МИ от 11.09.2023 год. на ОИК Генерал Тошево</w:t>
      </w:r>
      <w:r>
        <w:rPr>
          <w:rFonts w:eastAsia="Times New Roman"/>
          <w:color w:val="333333"/>
          <w:sz w:val="28"/>
          <w:szCs w:val="28"/>
          <w:lang w:eastAsia="bg-BG"/>
        </w:rPr>
        <w:t>,</w:t>
      </w:r>
      <w:r w:rsidRPr="00881F42">
        <w:rPr>
          <w:rFonts w:eastAsia="Times New Roman"/>
          <w:color w:val="333333"/>
          <w:sz w:val="28"/>
          <w:szCs w:val="28"/>
          <w:lang w:eastAsia="bg-BG"/>
        </w:rPr>
        <w:t xml:space="preserve"> както следва „С цел подпомагане дейността на Общинска избирателна комисия Ген. Тошево, определя 2 (двама) специалист - технически сътрудник към Общинска избирателна комисия Ген. Тошево, със следните функции: подпомагане дейността на Общинска избирателна комисия Ген. Тошево, като оформят технически изготвените от членовете на комисията проекти на решения, своевременно уведомява дежурния член на ОИК за входяща кореспонденция, подготвя за изпращане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Ген. Тошево в рамките на неговата компетентност.</w:t>
      </w:r>
    </w:p>
    <w:p w:rsidR="007D17E4" w:rsidRPr="00881F42" w:rsidRDefault="00881F42" w:rsidP="0066003E">
      <w:pPr>
        <w:pStyle w:val="a3"/>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881F42">
        <w:rPr>
          <w:rFonts w:eastAsia="Times New Roman"/>
          <w:color w:val="333333"/>
          <w:sz w:val="28"/>
          <w:szCs w:val="28"/>
          <w:lang w:eastAsia="bg-BG"/>
        </w:rPr>
        <w:t xml:space="preserve">Одобрява </w:t>
      </w:r>
      <w:r w:rsidR="007D17E4" w:rsidRPr="00881F42">
        <w:rPr>
          <w:rFonts w:eastAsia="Times New Roman"/>
          <w:color w:val="333333"/>
          <w:sz w:val="28"/>
          <w:szCs w:val="28"/>
          <w:lang w:eastAsia="bg-BG"/>
        </w:rPr>
        <w:t>назначава</w:t>
      </w:r>
      <w:r w:rsidR="002F7DBA" w:rsidRPr="00881F42">
        <w:rPr>
          <w:rFonts w:eastAsia="Times New Roman"/>
          <w:color w:val="333333"/>
          <w:sz w:val="28"/>
          <w:szCs w:val="28"/>
          <w:lang w:eastAsia="bg-BG"/>
        </w:rPr>
        <w:t>не</w:t>
      </w:r>
      <w:r>
        <w:rPr>
          <w:rFonts w:eastAsia="Times New Roman"/>
          <w:color w:val="333333"/>
          <w:sz w:val="28"/>
          <w:szCs w:val="28"/>
          <w:lang w:eastAsia="bg-BG"/>
        </w:rPr>
        <w:t>то</w:t>
      </w:r>
      <w:r w:rsidR="007D17E4" w:rsidRPr="00881F42">
        <w:rPr>
          <w:rFonts w:eastAsia="Times New Roman"/>
          <w:color w:val="333333"/>
          <w:sz w:val="28"/>
          <w:szCs w:val="28"/>
          <w:lang w:eastAsia="bg-BG"/>
        </w:rPr>
        <w:t xml:space="preserve"> за специалист - технически сътрудник към ОИК Ген. Тошево</w:t>
      </w:r>
      <w:r>
        <w:rPr>
          <w:rFonts w:eastAsia="Times New Roman"/>
          <w:color w:val="333333"/>
          <w:sz w:val="28"/>
          <w:szCs w:val="28"/>
          <w:lang w:eastAsia="bg-BG"/>
        </w:rPr>
        <w:t>,</w:t>
      </w:r>
      <w:r w:rsidR="007D17E4" w:rsidRPr="00881F42">
        <w:rPr>
          <w:rFonts w:eastAsia="Times New Roman"/>
          <w:color w:val="333333"/>
          <w:sz w:val="28"/>
          <w:szCs w:val="28"/>
          <w:lang w:eastAsia="bg-BG"/>
        </w:rPr>
        <w:t xml:space="preserve"> считано от датата на взимане на решението, до 7 дни включително от обявяване на изборния резултат </w:t>
      </w:r>
      <w:r>
        <w:rPr>
          <w:rFonts w:eastAsia="Times New Roman"/>
          <w:color w:val="333333"/>
          <w:sz w:val="28"/>
          <w:szCs w:val="28"/>
          <w:lang w:eastAsia="bg-BG"/>
        </w:rPr>
        <w:t xml:space="preserve">лицата: ЯНКА ИВАНОВА СИВКОВА и СВЕТОСЛАВА ГЕОРГИЕВА </w:t>
      </w:r>
      <w:proofErr w:type="spellStart"/>
      <w:r>
        <w:rPr>
          <w:rFonts w:eastAsia="Times New Roman"/>
          <w:color w:val="333333"/>
          <w:sz w:val="28"/>
          <w:szCs w:val="28"/>
          <w:lang w:eastAsia="bg-BG"/>
        </w:rPr>
        <w:t>ГЕОРГИЕВА</w:t>
      </w:r>
      <w:bookmarkStart w:id="0" w:name="_GoBack"/>
      <w:bookmarkEnd w:id="0"/>
      <w:proofErr w:type="spellEnd"/>
      <w:r w:rsidR="006B777E" w:rsidRPr="00881F42">
        <w:rPr>
          <w:rFonts w:eastAsia="Times New Roman"/>
          <w:color w:val="333333"/>
          <w:sz w:val="28"/>
          <w:szCs w:val="28"/>
          <w:lang w:eastAsia="bg-BG"/>
        </w:rPr>
        <w:t>.</w:t>
      </w:r>
    </w:p>
    <w:p w:rsidR="007D17E4" w:rsidRDefault="007D17E4" w:rsidP="007D17E4">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Възнаграждението по договора за </w:t>
      </w:r>
      <w:r w:rsidR="00881F42">
        <w:rPr>
          <w:rFonts w:eastAsia="Times New Roman"/>
          <w:color w:val="333333"/>
          <w:sz w:val="28"/>
          <w:szCs w:val="28"/>
          <w:lang w:eastAsia="bg-BG"/>
        </w:rPr>
        <w:t xml:space="preserve">всеки </w:t>
      </w:r>
      <w:r>
        <w:rPr>
          <w:rFonts w:eastAsia="Times New Roman"/>
          <w:color w:val="333333"/>
          <w:sz w:val="28"/>
          <w:szCs w:val="28"/>
          <w:lang w:eastAsia="bg-BG"/>
        </w:rPr>
        <w:t>специалист – експерт е в размер на 1200 лева месечно.</w:t>
      </w:r>
    </w:p>
    <w:p w:rsidR="007D17E4" w:rsidRDefault="007D17E4" w:rsidP="007D17E4">
      <w:pPr>
        <w:shd w:val="clear" w:color="auto" w:fill="FFFFFF"/>
        <w:spacing w:after="150" w:line="240" w:lineRule="auto"/>
        <w:jc w:val="both"/>
        <w:rPr>
          <w:rFonts w:eastAsia="Times New Roman"/>
          <w:color w:val="333333"/>
          <w:sz w:val="28"/>
          <w:szCs w:val="28"/>
          <w:lang w:eastAsia="bg-BG"/>
        </w:rPr>
      </w:pPr>
      <w:r>
        <w:rPr>
          <w:rFonts w:eastAsia="Times New Roman"/>
          <w:color w:val="333333"/>
          <w:sz w:val="28"/>
          <w:szCs w:val="28"/>
          <w:lang w:eastAsia="bg-BG"/>
        </w:rPr>
        <w:lastRenderedPageBreak/>
        <w:t>Решението може да се обжалва пред Централната избирателна комисия в срок до 3 дни от обявяването му, на основание чл. 88, ал. 1 от ИК.</w:t>
      </w:r>
    </w:p>
    <w:p w:rsidR="007D17E4" w:rsidRDefault="007D17E4" w:rsidP="007D17E4">
      <w:pPr>
        <w:jc w:val="both"/>
        <w:rPr>
          <w:rFonts w:eastAsia="Times New Roman"/>
          <w:color w:val="333333"/>
          <w:sz w:val="28"/>
          <w:szCs w:val="28"/>
          <w:lang w:eastAsia="bg-BG"/>
        </w:rPr>
      </w:pPr>
    </w:p>
    <w:p w:rsidR="007D17E4" w:rsidRDefault="007D17E4" w:rsidP="007D17E4">
      <w:pPr>
        <w:jc w:val="both"/>
        <w:rPr>
          <w:rFonts w:eastAsia="Times New Roman"/>
          <w:color w:val="333333"/>
          <w:sz w:val="28"/>
          <w:szCs w:val="28"/>
          <w:lang w:eastAsia="bg-BG"/>
        </w:rPr>
      </w:pPr>
    </w:p>
    <w:p w:rsidR="007D17E4" w:rsidRDefault="007D17E4" w:rsidP="007D17E4">
      <w:pPr>
        <w:jc w:val="both"/>
        <w:rPr>
          <w:rFonts w:eastAsia="Times New Roman"/>
          <w:color w:val="333333"/>
          <w:sz w:val="28"/>
          <w:szCs w:val="28"/>
          <w:lang w:eastAsia="bg-BG"/>
        </w:rPr>
      </w:pPr>
    </w:p>
    <w:p w:rsidR="00B97290" w:rsidRDefault="00B97290"/>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ОБЩИНСКА ИЗБИРАТЕЛНА КОМИСИЯ ГЕН. ТОШЕВО</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Р    Е   Ш  Е   Н   И   Е</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 14-МИ</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Гр. Ген. Тошево, 14. 09. 2023 г</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lastRenderedPageBreak/>
        <w:t>ОТНОСНО: Назначаване на специалист технически сътрудник към ОИК – гр. Ген. Тошево.</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Във връзка с подадени заявления с</w:t>
      </w:r>
      <w:r w:rsidRPr="00674B29">
        <w:rPr>
          <w:rFonts w:eastAsia="Times New Roman"/>
          <w:color w:val="333333"/>
          <w:sz w:val="28"/>
          <w:szCs w:val="28"/>
          <w:lang w:eastAsia="bg-BG"/>
        </w:rPr>
        <w:t xml:space="preserve"> </w:t>
      </w:r>
      <w:r>
        <w:rPr>
          <w:rFonts w:eastAsia="Times New Roman"/>
          <w:color w:val="333333"/>
          <w:sz w:val="28"/>
          <w:szCs w:val="28"/>
          <w:lang w:eastAsia="bg-BG"/>
        </w:rPr>
        <w:t xml:space="preserve">вх. № 02/11.09.2023 г от ЕЛКА ЖЕЛЕВА ДОНЧЕВА; вх. № 08/12.09.2023 г от ЯНКА ИВАНОВА СИВКОВА и вх. № 09/13.09.2023 г от СВЕТОСЛАВА ГЕОРГИЕВА </w:t>
      </w:r>
      <w:proofErr w:type="spellStart"/>
      <w:r>
        <w:rPr>
          <w:rFonts w:eastAsia="Times New Roman"/>
          <w:color w:val="333333"/>
          <w:sz w:val="28"/>
          <w:szCs w:val="28"/>
          <w:lang w:eastAsia="bg-BG"/>
        </w:rPr>
        <w:t>ГЕОРГИЕВА</w:t>
      </w:r>
      <w:proofErr w:type="spellEnd"/>
      <w:r>
        <w:rPr>
          <w:rFonts w:eastAsia="Times New Roman"/>
          <w:color w:val="333333"/>
          <w:sz w:val="28"/>
          <w:szCs w:val="28"/>
          <w:lang w:eastAsia="bg-BG"/>
        </w:rPr>
        <w:t xml:space="preserve"> за </w:t>
      </w:r>
      <w:r w:rsidRPr="00415A84">
        <w:rPr>
          <w:rFonts w:eastAsia="Times New Roman"/>
          <w:color w:val="333333"/>
          <w:sz w:val="28"/>
          <w:szCs w:val="28"/>
          <w:lang w:eastAsia="bg-BG"/>
        </w:rPr>
        <w:t>специалист - технически сътрудни</w:t>
      </w:r>
      <w:r>
        <w:rPr>
          <w:rFonts w:eastAsia="Times New Roman"/>
          <w:color w:val="333333"/>
          <w:sz w:val="28"/>
          <w:szCs w:val="28"/>
          <w:lang w:eastAsia="bg-BG"/>
        </w:rPr>
        <w:t>к</w:t>
      </w:r>
      <w:r w:rsidRPr="00415A84">
        <w:rPr>
          <w:rFonts w:eastAsia="Times New Roman"/>
          <w:color w:val="333333"/>
          <w:sz w:val="28"/>
          <w:szCs w:val="28"/>
          <w:lang w:eastAsia="bg-BG"/>
        </w:rPr>
        <w:t xml:space="preserve"> </w:t>
      </w:r>
      <w:r>
        <w:rPr>
          <w:rFonts w:eastAsia="Times New Roman"/>
          <w:color w:val="333333"/>
          <w:sz w:val="28"/>
          <w:szCs w:val="28"/>
          <w:lang w:eastAsia="bg-BG"/>
        </w:rPr>
        <w:t>с оглед подпомагане дейността на ОИК – гр. Ген. Тошево при произвеждане на изборите за общински съветници и кметове, насрочени на 29 октомври 2023 г, на основание чл.87,ал.1, във връзка с чл.78 ИК и т.5 от решение № 1954-МИ/03. 08. 2023 г на ЦИК, ОИК – гр. Ген. Тошево </w:t>
      </w:r>
    </w:p>
    <w:p w:rsidR="00881F42" w:rsidRDefault="00881F42" w:rsidP="00881F42">
      <w:pPr>
        <w:shd w:val="clear" w:color="auto" w:fill="FFFFFF"/>
        <w:spacing w:after="150" w:line="240" w:lineRule="auto"/>
        <w:jc w:val="center"/>
        <w:rPr>
          <w:rFonts w:eastAsia="Times New Roman"/>
          <w:color w:val="333333"/>
          <w:sz w:val="28"/>
          <w:szCs w:val="28"/>
          <w:lang w:eastAsia="bg-BG"/>
        </w:rPr>
      </w:pPr>
      <w:r>
        <w:rPr>
          <w:rFonts w:eastAsia="Times New Roman"/>
          <w:color w:val="333333"/>
          <w:sz w:val="28"/>
          <w:szCs w:val="28"/>
          <w:lang w:eastAsia="bg-BG"/>
        </w:rPr>
        <w:t>РЕШИ:</w:t>
      </w:r>
    </w:p>
    <w:p w:rsidR="00881F42" w:rsidRDefault="00881F42" w:rsidP="00881F42">
      <w:pPr>
        <w:pStyle w:val="a3"/>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881F42">
        <w:rPr>
          <w:rFonts w:eastAsia="Times New Roman"/>
          <w:color w:val="333333"/>
          <w:sz w:val="28"/>
          <w:szCs w:val="28"/>
          <w:lang w:eastAsia="bg-BG"/>
        </w:rPr>
        <w:t>Изменя т. 2 от Решение № 2-МИ от 11.09.2023 год. на ОИК Генерал Тошево</w:t>
      </w:r>
      <w:r>
        <w:rPr>
          <w:rFonts w:eastAsia="Times New Roman"/>
          <w:color w:val="333333"/>
          <w:sz w:val="28"/>
          <w:szCs w:val="28"/>
          <w:lang w:eastAsia="bg-BG"/>
        </w:rPr>
        <w:t>,</w:t>
      </w:r>
      <w:r w:rsidRPr="00881F42">
        <w:rPr>
          <w:rFonts w:eastAsia="Times New Roman"/>
          <w:color w:val="333333"/>
          <w:sz w:val="28"/>
          <w:szCs w:val="28"/>
          <w:lang w:eastAsia="bg-BG"/>
        </w:rPr>
        <w:t xml:space="preserve"> както следва „С цел подпомагане дейността на Общинска избирателна комисия Ген. Тошево, определя 2 (двама) специалист - технически сътрудник към Общинска избирателна комисия Ген. Тошево, със следните функции: подпомагане дейността на Общинска избирателна комисия Ген. Тошево, като оформят технически изготвените от членовете на комисията проекти на решения, своевременно уведомява дежурния член на ОИК за входяща кореспонденция, подготвя за изпращане изходяща кореспонденция, отговарят за архивирането и класифицирането на всички актове и документи на комисията, както и изпълняват други функции, възложени им от председателя на Общинска избирателна комисия Ген. Тошево в рамките на неговата компетентност.</w:t>
      </w:r>
    </w:p>
    <w:p w:rsidR="00881F42" w:rsidRPr="00881F42" w:rsidRDefault="00881F42" w:rsidP="00881F42">
      <w:pPr>
        <w:pStyle w:val="a3"/>
        <w:numPr>
          <w:ilvl w:val="0"/>
          <w:numId w:val="2"/>
        </w:numPr>
        <w:shd w:val="clear" w:color="auto" w:fill="FFFFFF"/>
        <w:spacing w:before="100" w:beforeAutospacing="1" w:after="100" w:afterAutospacing="1" w:line="240" w:lineRule="auto"/>
        <w:jc w:val="both"/>
        <w:rPr>
          <w:rFonts w:eastAsia="Times New Roman"/>
          <w:color w:val="333333"/>
          <w:sz w:val="28"/>
          <w:szCs w:val="28"/>
          <w:lang w:eastAsia="bg-BG"/>
        </w:rPr>
      </w:pPr>
      <w:r w:rsidRPr="00881F42">
        <w:rPr>
          <w:rFonts w:eastAsia="Times New Roman"/>
          <w:color w:val="333333"/>
          <w:sz w:val="28"/>
          <w:szCs w:val="28"/>
          <w:lang w:eastAsia="bg-BG"/>
        </w:rPr>
        <w:t>Одобрява назначаване</w:t>
      </w:r>
      <w:r>
        <w:rPr>
          <w:rFonts w:eastAsia="Times New Roman"/>
          <w:color w:val="333333"/>
          <w:sz w:val="28"/>
          <w:szCs w:val="28"/>
          <w:lang w:eastAsia="bg-BG"/>
        </w:rPr>
        <w:t>то</w:t>
      </w:r>
      <w:r w:rsidRPr="00881F42">
        <w:rPr>
          <w:rFonts w:eastAsia="Times New Roman"/>
          <w:color w:val="333333"/>
          <w:sz w:val="28"/>
          <w:szCs w:val="28"/>
          <w:lang w:eastAsia="bg-BG"/>
        </w:rPr>
        <w:t xml:space="preserve"> за специалист - технически сътрудник към ОИК Ген. Тошево</w:t>
      </w:r>
      <w:r>
        <w:rPr>
          <w:rFonts w:eastAsia="Times New Roman"/>
          <w:color w:val="333333"/>
          <w:sz w:val="28"/>
          <w:szCs w:val="28"/>
          <w:lang w:eastAsia="bg-BG"/>
        </w:rPr>
        <w:t>,</w:t>
      </w:r>
      <w:r w:rsidRPr="00881F42">
        <w:rPr>
          <w:rFonts w:eastAsia="Times New Roman"/>
          <w:color w:val="333333"/>
          <w:sz w:val="28"/>
          <w:szCs w:val="28"/>
          <w:lang w:eastAsia="bg-BG"/>
        </w:rPr>
        <w:t xml:space="preserve"> считано от датата на взимане на решението, до 7 дни включително от обявяване на изборния резултат </w:t>
      </w:r>
      <w:r>
        <w:rPr>
          <w:rFonts w:eastAsia="Times New Roman"/>
          <w:color w:val="333333"/>
          <w:sz w:val="28"/>
          <w:szCs w:val="28"/>
          <w:lang w:eastAsia="bg-BG"/>
        </w:rPr>
        <w:t xml:space="preserve">лицата: ЯНКА ИВАНОВА СИВКОВА ЕГН </w:t>
      </w:r>
      <w:r w:rsidR="005C7E14">
        <w:rPr>
          <w:rFonts w:eastAsia="Times New Roman"/>
          <w:color w:val="333333"/>
          <w:sz w:val="28"/>
          <w:szCs w:val="28"/>
          <w:lang w:eastAsia="bg-BG"/>
        </w:rPr>
        <w:t>**********</w:t>
      </w:r>
      <w:r>
        <w:rPr>
          <w:rFonts w:eastAsia="Times New Roman"/>
          <w:color w:val="333333"/>
          <w:sz w:val="28"/>
          <w:szCs w:val="28"/>
          <w:lang w:eastAsia="bg-BG"/>
        </w:rPr>
        <w:t xml:space="preserve"> и СВЕТОСЛАВА ГЕОРГИЕВА </w:t>
      </w:r>
      <w:proofErr w:type="spellStart"/>
      <w:r>
        <w:rPr>
          <w:rFonts w:eastAsia="Times New Roman"/>
          <w:color w:val="333333"/>
          <w:sz w:val="28"/>
          <w:szCs w:val="28"/>
          <w:lang w:eastAsia="bg-BG"/>
        </w:rPr>
        <w:t>ГЕОРГИЕВА</w:t>
      </w:r>
      <w:proofErr w:type="spellEnd"/>
      <w:r>
        <w:rPr>
          <w:rFonts w:eastAsia="Times New Roman"/>
          <w:color w:val="333333"/>
          <w:sz w:val="28"/>
          <w:szCs w:val="28"/>
          <w:lang w:eastAsia="bg-BG"/>
        </w:rPr>
        <w:t xml:space="preserve"> ЕГН </w:t>
      </w:r>
      <w:r w:rsidR="005C7E14">
        <w:rPr>
          <w:rFonts w:eastAsia="Times New Roman"/>
          <w:color w:val="333333"/>
          <w:sz w:val="28"/>
          <w:szCs w:val="28"/>
          <w:lang w:eastAsia="bg-BG"/>
        </w:rPr>
        <w:t>**********.</w:t>
      </w:r>
    </w:p>
    <w:p w:rsidR="00881F42" w:rsidRDefault="00881F42" w:rsidP="00881F42">
      <w:pPr>
        <w:shd w:val="clear" w:color="auto" w:fill="FFFFFF"/>
        <w:spacing w:before="100" w:beforeAutospacing="1" w:after="100" w:afterAutospacing="1" w:line="240" w:lineRule="auto"/>
        <w:jc w:val="both"/>
        <w:rPr>
          <w:rFonts w:eastAsia="Times New Roman"/>
          <w:color w:val="333333"/>
          <w:sz w:val="28"/>
          <w:szCs w:val="28"/>
          <w:lang w:eastAsia="bg-BG"/>
        </w:rPr>
      </w:pPr>
      <w:r>
        <w:rPr>
          <w:rFonts w:eastAsia="Times New Roman"/>
          <w:color w:val="333333"/>
          <w:sz w:val="28"/>
          <w:szCs w:val="28"/>
          <w:lang w:eastAsia="bg-BG"/>
        </w:rPr>
        <w:t xml:space="preserve">           Възнаграждението по договора за всеки специалист – експерт е в размер на 1200 лева месечно.</w:t>
      </w:r>
    </w:p>
    <w:p w:rsidR="00881F42" w:rsidRDefault="00881F42" w:rsidP="00881F42">
      <w:pPr>
        <w:shd w:val="clear" w:color="auto" w:fill="FFFFFF"/>
        <w:spacing w:after="150" w:line="240" w:lineRule="auto"/>
        <w:jc w:val="both"/>
        <w:rPr>
          <w:rFonts w:eastAsia="Times New Roman"/>
          <w:color w:val="333333"/>
          <w:sz w:val="28"/>
          <w:szCs w:val="28"/>
          <w:lang w:eastAsia="bg-BG"/>
        </w:rPr>
      </w:pPr>
      <w:r>
        <w:rPr>
          <w:rFonts w:eastAsia="Times New Roman"/>
          <w:color w:val="333333"/>
          <w:sz w:val="28"/>
          <w:szCs w:val="28"/>
          <w:lang w:eastAsia="bg-BG"/>
        </w:rPr>
        <w:t>Решението може да се обжалва пред Централната избирателна комисия в срок до 3 дни от обявяването му, на основание чл. 88, ал. 1 от ИК.</w:t>
      </w:r>
    </w:p>
    <w:p w:rsidR="00881F42" w:rsidRDefault="00881F42" w:rsidP="00881F42">
      <w:pPr>
        <w:shd w:val="clear" w:color="auto" w:fill="FFFFFF"/>
        <w:spacing w:after="150" w:line="240" w:lineRule="auto"/>
        <w:jc w:val="both"/>
        <w:rPr>
          <w:rFonts w:eastAsia="Times New Roman"/>
          <w:color w:val="333333"/>
          <w:sz w:val="28"/>
          <w:szCs w:val="28"/>
          <w:lang w:eastAsia="bg-BG"/>
        </w:rPr>
      </w:pPr>
      <w:r>
        <w:rPr>
          <w:rFonts w:eastAsia="Times New Roman"/>
          <w:color w:val="333333"/>
          <w:sz w:val="28"/>
          <w:szCs w:val="28"/>
          <w:lang w:eastAsia="bg-BG"/>
        </w:rPr>
        <w:t xml:space="preserve">Председател: </w:t>
      </w:r>
    </w:p>
    <w:p w:rsidR="00881F42" w:rsidRDefault="00881F42" w:rsidP="00881F42">
      <w:pPr>
        <w:shd w:val="clear" w:color="auto" w:fill="FFFFFF"/>
        <w:spacing w:after="150" w:line="240" w:lineRule="auto"/>
        <w:jc w:val="both"/>
        <w:rPr>
          <w:rFonts w:eastAsia="Times New Roman"/>
          <w:color w:val="333333"/>
          <w:sz w:val="28"/>
          <w:szCs w:val="28"/>
          <w:lang w:eastAsia="bg-BG"/>
        </w:rPr>
      </w:pPr>
      <w:r>
        <w:rPr>
          <w:rFonts w:eastAsia="Times New Roman"/>
          <w:color w:val="333333"/>
          <w:sz w:val="28"/>
          <w:szCs w:val="28"/>
          <w:lang w:eastAsia="bg-BG"/>
        </w:rPr>
        <w:t xml:space="preserve">Живка  </w:t>
      </w:r>
      <w:proofErr w:type="spellStart"/>
      <w:r>
        <w:rPr>
          <w:rFonts w:eastAsia="Times New Roman"/>
          <w:color w:val="333333"/>
          <w:sz w:val="28"/>
          <w:szCs w:val="28"/>
          <w:lang w:eastAsia="bg-BG"/>
        </w:rPr>
        <w:t>Запорожанова</w:t>
      </w:r>
      <w:proofErr w:type="spellEnd"/>
      <w:r>
        <w:rPr>
          <w:rFonts w:eastAsia="Times New Roman"/>
          <w:color w:val="333333"/>
          <w:sz w:val="28"/>
          <w:szCs w:val="28"/>
          <w:lang w:eastAsia="bg-BG"/>
        </w:rPr>
        <w:t xml:space="preserve"> </w:t>
      </w:r>
    </w:p>
    <w:p w:rsidR="00881F42" w:rsidRDefault="00881F42" w:rsidP="00881F42">
      <w:pPr>
        <w:shd w:val="clear" w:color="auto" w:fill="FFFFFF"/>
        <w:spacing w:after="150" w:line="240" w:lineRule="auto"/>
        <w:jc w:val="both"/>
        <w:rPr>
          <w:rFonts w:eastAsia="Times New Roman"/>
          <w:color w:val="333333"/>
          <w:sz w:val="28"/>
          <w:szCs w:val="28"/>
          <w:lang w:eastAsia="bg-BG"/>
        </w:rPr>
      </w:pPr>
      <w:r>
        <w:rPr>
          <w:rFonts w:eastAsia="Times New Roman"/>
          <w:color w:val="333333"/>
          <w:sz w:val="28"/>
          <w:szCs w:val="28"/>
          <w:lang w:eastAsia="bg-BG"/>
        </w:rPr>
        <w:t xml:space="preserve">Секретар: </w:t>
      </w:r>
    </w:p>
    <w:p w:rsidR="00881F42" w:rsidRDefault="00881F42" w:rsidP="00881F42">
      <w:pPr>
        <w:jc w:val="both"/>
        <w:rPr>
          <w:rFonts w:eastAsia="Times New Roman"/>
          <w:color w:val="333333"/>
          <w:sz w:val="28"/>
          <w:szCs w:val="28"/>
          <w:lang w:eastAsia="bg-BG"/>
        </w:rPr>
      </w:pPr>
      <w:proofErr w:type="spellStart"/>
      <w:r>
        <w:rPr>
          <w:rFonts w:eastAsia="Times New Roman"/>
          <w:color w:val="333333"/>
          <w:sz w:val="28"/>
          <w:szCs w:val="28"/>
          <w:lang w:eastAsia="bg-BG"/>
        </w:rPr>
        <w:t>Гюнюл</w:t>
      </w:r>
      <w:proofErr w:type="spellEnd"/>
      <w:r>
        <w:rPr>
          <w:rFonts w:eastAsia="Times New Roman"/>
          <w:color w:val="333333"/>
          <w:sz w:val="28"/>
          <w:szCs w:val="28"/>
          <w:lang w:eastAsia="bg-BG"/>
        </w:rPr>
        <w:t xml:space="preserve"> Ферад</w:t>
      </w:r>
    </w:p>
    <w:p w:rsidR="00881F42" w:rsidRDefault="00881F42" w:rsidP="00881F42">
      <w:pPr>
        <w:jc w:val="both"/>
        <w:rPr>
          <w:rFonts w:eastAsia="Times New Roman"/>
          <w:color w:val="333333"/>
          <w:sz w:val="28"/>
          <w:szCs w:val="28"/>
          <w:lang w:eastAsia="bg-BG"/>
        </w:rPr>
      </w:pPr>
    </w:p>
    <w:p w:rsidR="00881F42" w:rsidRDefault="00881F42" w:rsidP="00881F42">
      <w:pPr>
        <w:jc w:val="both"/>
        <w:rPr>
          <w:rFonts w:eastAsia="Times New Roman"/>
          <w:color w:val="333333"/>
          <w:sz w:val="28"/>
          <w:szCs w:val="28"/>
          <w:lang w:eastAsia="bg-BG"/>
        </w:rPr>
      </w:pPr>
    </w:p>
    <w:p w:rsidR="00881F42" w:rsidRDefault="00881F42"/>
    <w:p w:rsidR="00881F42" w:rsidRDefault="00881F42"/>
    <w:p w:rsidR="00881F42" w:rsidRDefault="00881F42"/>
    <w:p w:rsidR="00881F42" w:rsidRDefault="00881F42"/>
    <w:p w:rsidR="00881F42" w:rsidRDefault="00881F42"/>
    <w:p w:rsidR="00881F42" w:rsidRDefault="00881F42"/>
    <w:p w:rsidR="00881F42" w:rsidRDefault="00881F42"/>
    <w:sectPr w:rsidR="00881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55CBC"/>
    <w:multiLevelType w:val="multilevel"/>
    <w:tmpl w:val="EF1A7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1363DF"/>
    <w:multiLevelType w:val="hybridMultilevel"/>
    <w:tmpl w:val="CE1C96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655133D0"/>
    <w:multiLevelType w:val="hybridMultilevel"/>
    <w:tmpl w:val="8F8A38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ECB"/>
    <w:rsid w:val="00131BF6"/>
    <w:rsid w:val="00132AD5"/>
    <w:rsid w:val="002F7DBA"/>
    <w:rsid w:val="005C7E14"/>
    <w:rsid w:val="00674B29"/>
    <w:rsid w:val="006B777E"/>
    <w:rsid w:val="007309A4"/>
    <w:rsid w:val="007D17E4"/>
    <w:rsid w:val="007E0617"/>
    <w:rsid w:val="00881F42"/>
    <w:rsid w:val="00A95ECB"/>
    <w:rsid w:val="00B97290"/>
    <w:rsid w:val="00E927F9"/>
    <w:rsid w:val="00F760D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23ED"/>
  <w15:chartTrackingRefBased/>
  <w15:docId w15:val="{2BD7612D-2EF7-417E-BA4A-63C31A86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7E4"/>
    <w:pPr>
      <w:spacing w:line="256"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1F42"/>
    <w:pPr>
      <w:ind w:left="720"/>
      <w:contextualSpacing/>
    </w:pPr>
  </w:style>
  <w:style w:type="paragraph" w:styleId="a4">
    <w:name w:val="Balloon Text"/>
    <w:basedOn w:val="a"/>
    <w:link w:val="a5"/>
    <w:uiPriority w:val="99"/>
    <w:semiHidden/>
    <w:unhideWhenUsed/>
    <w:rsid w:val="00881F42"/>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881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6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640</Words>
  <Characters>3653</Characters>
  <Application>Microsoft Office Word</Application>
  <DocSecurity>0</DocSecurity>
  <Lines>30</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dc:creator>
  <cp:keywords/>
  <dc:description/>
  <cp:lastModifiedBy>OA</cp:lastModifiedBy>
  <cp:revision>12</cp:revision>
  <cp:lastPrinted>2023-09-15T11:16:00Z</cp:lastPrinted>
  <dcterms:created xsi:type="dcterms:W3CDTF">2023-09-13T12:48:00Z</dcterms:created>
  <dcterms:modified xsi:type="dcterms:W3CDTF">2023-09-15T14:31:00Z</dcterms:modified>
</cp:coreProperties>
</file>